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2275"/>
        <w:gridCol w:w="335"/>
        <w:gridCol w:w="7628"/>
      </w:tblGrid>
      <w:tr w:rsidR="00861D31" w14:paraId="2FE5F821" w14:textId="77777777" w:rsidTr="00A95469">
        <w:tc>
          <w:tcPr>
            <w:tcW w:w="2275" w:type="dxa"/>
            <w:tcBorders>
              <w:top w:val="nil"/>
              <w:left w:val="nil"/>
              <w:bottom w:val="nil"/>
              <w:right w:val="nil"/>
            </w:tcBorders>
          </w:tcPr>
          <w:p w14:paraId="53E4FDB2" w14:textId="77777777" w:rsidR="00E00282" w:rsidRDefault="00E00282" w:rsidP="00AC1EEE">
            <w:pPr>
              <w:jc w:val="both"/>
              <w:rPr>
                <w:rFonts w:ascii="Courier New" w:hAnsi="Courier New" w:cs="Courier New"/>
              </w:rPr>
            </w:pPr>
          </w:p>
        </w:tc>
        <w:tc>
          <w:tcPr>
            <w:tcW w:w="335" w:type="dxa"/>
            <w:tcBorders>
              <w:top w:val="nil"/>
              <w:left w:val="nil"/>
              <w:bottom w:val="nil"/>
              <w:right w:val="nil"/>
            </w:tcBorders>
          </w:tcPr>
          <w:p w14:paraId="12E5665D" w14:textId="77777777" w:rsidR="00E00282" w:rsidRDefault="00E00282" w:rsidP="00AC1EEE">
            <w:pPr>
              <w:rPr>
                <w:rFonts w:ascii="Courier New" w:hAnsi="Courier New" w:cs="Courier New"/>
              </w:rPr>
            </w:pPr>
          </w:p>
        </w:tc>
        <w:tc>
          <w:tcPr>
            <w:tcW w:w="7628" w:type="dxa"/>
            <w:tcBorders>
              <w:top w:val="nil"/>
              <w:left w:val="nil"/>
              <w:bottom w:val="nil"/>
              <w:right w:val="nil"/>
            </w:tcBorders>
          </w:tcPr>
          <w:p w14:paraId="0594C951" w14:textId="77777777" w:rsidR="00E00282" w:rsidRPr="002335FC" w:rsidRDefault="00E222EE" w:rsidP="00AC1EEE">
            <w:pPr>
              <w:tabs>
                <w:tab w:val="center" w:pos="3528"/>
              </w:tabs>
              <w:ind w:right="68"/>
              <w:jc w:val="center"/>
              <w:rPr>
                <w:rFonts w:ascii="Times New Roman" w:hAnsi="Times New Roman"/>
              </w:rPr>
            </w:pPr>
            <w:r>
              <w:rPr>
                <w:rFonts w:ascii="Times New Roman" w:hAnsi="Times New Roman"/>
              </w:rPr>
              <w:t xml:space="preserve">MINUTES OF </w:t>
            </w:r>
            <w:r w:rsidR="000042F0">
              <w:rPr>
                <w:rFonts w:ascii="Times New Roman" w:hAnsi="Times New Roman"/>
              </w:rPr>
              <w:t xml:space="preserve">A </w:t>
            </w:r>
            <w:r w:rsidR="000042F0" w:rsidRPr="00006D27">
              <w:rPr>
                <w:rFonts w:ascii="Times New Roman" w:hAnsi="Times New Roman"/>
              </w:rPr>
              <w:t>SPECIAL</w:t>
            </w:r>
            <w:r w:rsidRPr="002335FC">
              <w:rPr>
                <w:rFonts w:ascii="Times New Roman" w:hAnsi="Times New Roman"/>
              </w:rPr>
              <w:t xml:space="preserve"> MEETING OF</w:t>
            </w:r>
          </w:p>
          <w:p w14:paraId="37FBDF80" w14:textId="77777777" w:rsidR="00E00282" w:rsidRPr="002335FC" w:rsidRDefault="00E222EE" w:rsidP="00AC1EEE">
            <w:pPr>
              <w:tabs>
                <w:tab w:val="center" w:pos="3528"/>
              </w:tabs>
              <w:ind w:right="68"/>
              <w:jc w:val="center"/>
              <w:rPr>
                <w:rFonts w:ascii="Times New Roman" w:hAnsi="Times New Roman"/>
              </w:rPr>
            </w:pPr>
            <w:r w:rsidRPr="002335FC">
              <w:rPr>
                <w:rFonts w:ascii="Times New Roman" w:hAnsi="Times New Roman"/>
              </w:rPr>
              <w:t>THE BOARD OF DIRECTORS OF THE</w:t>
            </w:r>
          </w:p>
          <w:p w14:paraId="54B9F862" w14:textId="08DF7A93" w:rsidR="00005152" w:rsidRDefault="00006D27" w:rsidP="00AC1EEE">
            <w:pPr>
              <w:tabs>
                <w:tab w:val="center" w:pos="3528"/>
              </w:tabs>
              <w:ind w:right="68"/>
              <w:jc w:val="center"/>
              <w:rPr>
                <w:rFonts w:ascii="Times New Roman" w:hAnsi="Times New Roman"/>
              </w:rPr>
            </w:pPr>
            <w:r>
              <w:rPr>
                <w:rFonts w:ascii="Times New Roman" w:hAnsi="Times New Roman"/>
                <w:color w:val="000000"/>
              </w:rPr>
              <w:t xml:space="preserve">BANNING LEWIS RANCH </w:t>
            </w:r>
            <w:r w:rsidR="005A2D33">
              <w:rPr>
                <w:rFonts w:ascii="Times New Roman" w:hAnsi="Times New Roman"/>
              </w:rPr>
              <w:t>METROPOLITAN DISTRICT</w:t>
            </w:r>
            <w:r>
              <w:rPr>
                <w:rFonts w:ascii="Times New Roman" w:hAnsi="Times New Roman"/>
              </w:rPr>
              <w:t xml:space="preserve"> NO.5</w:t>
            </w:r>
            <w:r w:rsidR="001361BB">
              <w:rPr>
                <w:rFonts w:ascii="Times New Roman" w:hAnsi="Times New Roman"/>
              </w:rPr>
              <w:t xml:space="preserve"> </w:t>
            </w:r>
          </w:p>
          <w:p w14:paraId="7D7A9AFE" w14:textId="02868328" w:rsidR="00E00282" w:rsidRPr="002335FC" w:rsidRDefault="001361BB" w:rsidP="00AC1EEE">
            <w:pPr>
              <w:tabs>
                <w:tab w:val="center" w:pos="3528"/>
              </w:tabs>
              <w:ind w:right="68"/>
              <w:jc w:val="center"/>
              <w:rPr>
                <w:rFonts w:ascii="Times New Roman" w:hAnsi="Times New Roman"/>
              </w:rPr>
            </w:pPr>
            <w:r>
              <w:rPr>
                <w:rFonts w:ascii="Times New Roman" w:hAnsi="Times New Roman"/>
              </w:rPr>
              <w:t>(THE “DISTRICT”)</w:t>
            </w:r>
          </w:p>
          <w:p w14:paraId="639908D8" w14:textId="77777777" w:rsidR="00E00282" w:rsidRPr="002335FC" w:rsidRDefault="00E222EE" w:rsidP="00AC1EEE">
            <w:pPr>
              <w:tabs>
                <w:tab w:val="center" w:pos="3528"/>
              </w:tabs>
              <w:ind w:right="68"/>
              <w:jc w:val="center"/>
              <w:rPr>
                <w:rFonts w:ascii="Times New Roman" w:hAnsi="Times New Roman"/>
              </w:rPr>
            </w:pPr>
            <w:r w:rsidRPr="002335FC">
              <w:rPr>
                <w:rFonts w:ascii="Times New Roman" w:hAnsi="Times New Roman"/>
              </w:rPr>
              <w:t>HELD</w:t>
            </w:r>
          </w:p>
          <w:p w14:paraId="00F52901" w14:textId="7179BF63" w:rsidR="00E00282" w:rsidRPr="002335FC" w:rsidRDefault="00DB5D86" w:rsidP="00AC1EEE">
            <w:pPr>
              <w:tabs>
                <w:tab w:val="center" w:pos="3528"/>
              </w:tabs>
              <w:ind w:right="68"/>
              <w:jc w:val="center"/>
              <w:rPr>
                <w:rFonts w:ascii="Times New Roman" w:hAnsi="Times New Roman"/>
              </w:rPr>
            </w:pPr>
            <w:r>
              <w:rPr>
                <w:rFonts w:ascii="Times New Roman" w:hAnsi="Times New Roman"/>
                <w:color w:val="000000"/>
              </w:rPr>
              <w:t>MARCH</w:t>
            </w:r>
            <w:r w:rsidR="001818CD">
              <w:rPr>
                <w:rFonts w:ascii="Times New Roman" w:hAnsi="Times New Roman"/>
                <w:color w:val="000000"/>
              </w:rPr>
              <w:t xml:space="preserve"> </w:t>
            </w:r>
            <w:r>
              <w:rPr>
                <w:rFonts w:ascii="Times New Roman" w:hAnsi="Times New Roman"/>
                <w:color w:val="000000"/>
              </w:rPr>
              <w:t>25</w:t>
            </w:r>
            <w:r w:rsidR="00470003">
              <w:rPr>
                <w:rFonts w:ascii="Times New Roman" w:hAnsi="Times New Roman"/>
              </w:rPr>
              <w:t>, 20</w:t>
            </w:r>
            <w:r w:rsidR="00006D27">
              <w:rPr>
                <w:rFonts w:ascii="Times New Roman" w:hAnsi="Times New Roman"/>
              </w:rPr>
              <w:t>2</w:t>
            </w:r>
            <w:r>
              <w:rPr>
                <w:rFonts w:ascii="Times New Roman" w:hAnsi="Times New Roman"/>
              </w:rPr>
              <w:t>2</w:t>
            </w:r>
          </w:p>
          <w:p w14:paraId="5832B95E" w14:textId="77777777" w:rsidR="00E00282" w:rsidRPr="002335FC" w:rsidRDefault="00E00282" w:rsidP="00AC1EEE">
            <w:pPr>
              <w:ind w:right="68"/>
              <w:jc w:val="both"/>
              <w:rPr>
                <w:rFonts w:ascii="Times New Roman" w:hAnsi="Times New Roman"/>
              </w:rPr>
            </w:pPr>
          </w:p>
          <w:p w14:paraId="2CFE3939" w14:textId="3AE7CAB9" w:rsidR="00E00282" w:rsidRPr="002335FC" w:rsidRDefault="00E222EE" w:rsidP="00BA276E">
            <w:pPr>
              <w:ind w:right="68"/>
              <w:jc w:val="both"/>
              <w:rPr>
                <w:rFonts w:ascii="Times New Roman" w:hAnsi="Times New Roman"/>
              </w:rPr>
            </w:pPr>
            <w:r>
              <w:rPr>
                <w:rFonts w:ascii="Times New Roman" w:hAnsi="Times New Roman"/>
              </w:rPr>
              <w:t>A</w:t>
            </w:r>
            <w:r w:rsidR="000042F0">
              <w:rPr>
                <w:rFonts w:ascii="Times New Roman" w:hAnsi="Times New Roman"/>
              </w:rPr>
              <w:t xml:space="preserve"> </w:t>
            </w:r>
            <w:r w:rsidR="000042F0" w:rsidRPr="009F49DF">
              <w:rPr>
                <w:rFonts w:ascii="Times New Roman" w:hAnsi="Times New Roman"/>
              </w:rPr>
              <w:t>special</w:t>
            </w:r>
            <w:r w:rsidRPr="002335FC">
              <w:rPr>
                <w:rFonts w:ascii="Times New Roman" w:hAnsi="Times New Roman"/>
              </w:rPr>
              <w:t xml:space="preserve"> meeting of th</w:t>
            </w:r>
            <w:r>
              <w:rPr>
                <w:rFonts w:ascii="Times New Roman" w:hAnsi="Times New Roman"/>
              </w:rPr>
              <w:t>e Bo</w:t>
            </w:r>
            <w:r w:rsidR="005A15AF">
              <w:rPr>
                <w:rFonts w:ascii="Times New Roman" w:hAnsi="Times New Roman"/>
              </w:rPr>
              <w:t xml:space="preserve">ard of Directors of the </w:t>
            </w:r>
            <w:r w:rsidR="00BA276E">
              <w:rPr>
                <w:rFonts w:ascii="Times New Roman" w:hAnsi="Times New Roman"/>
                <w:color w:val="000000"/>
              </w:rPr>
              <w:t>Banning Lewis Ranch</w:t>
            </w:r>
            <w:r>
              <w:rPr>
                <w:rFonts w:ascii="Times New Roman" w:hAnsi="Times New Roman"/>
              </w:rPr>
              <w:t xml:space="preserve"> Metropolitan District</w:t>
            </w:r>
            <w:r w:rsidR="00BA276E">
              <w:rPr>
                <w:rFonts w:ascii="Times New Roman" w:hAnsi="Times New Roman"/>
              </w:rPr>
              <w:t xml:space="preserve"> </w:t>
            </w:r>
            <w:r w:rsidR="00BA276E" w:rsidRPr="009F49DF">
              <w:rPr>
                <w:rFonts w:ascii="Times New Roman" w:hAnsi="Times New Roman"/>
              </w:rPr>
              <w:t>No. 5</w:t>
            </w:r>
            <w:r w:rsidRPr="009F49DF">
              <w:rPr>
                <w:rFonts w:ascii="Times New Roman" w:hAnsi="Times New Roman"/>
              </w:rPr>
              <w:t xml:space="preserve"> (referred to hereafter as the “</w:t>
            </w:r>
            <w:r w:rsidR="005A15AF" w:rsidRPr="009F49DF">
              <w:rPr>
                <w:rFonts w:ascii="Times New Roman" w:hAnsi="Times New Roman"/>
              </w:rPr>
              <w:t>Board”) was convened on</w:t>
            </w:r>
            <w:r w:rsidR="00DB5D86">
              <w:rPr>
                <w:rFonts w:ascii="Times New Roman" w:hAnsi="Times New Roman"/>
                <w:color w:val="000000"/>
              </w:rPr>
              <w:t xml:space="preserve"> Friday</w:t>
            </w:r>
            <w:r w:rsidR="00426885" w:rsidRPr="009F49DF">
              <w:rPr>
                <w:rFonts w:ascii="Times New Roman" w:hAnsi="Times New Roman"/>
              </w:rPr>
              <w:t xml:space="preserve">, </w:t>
            </w:r>
            <w:r w:rsidR="00DB5D86">
              <w:rPr>
                <w:rFonts w:ascii="Times New Roman" w:hAnsi="Times New Roman"/>
                <w:color w:val="000000"/>
              </w:rPr>
              <w:t>March</w:t>
            </w:r>
            <w:r w:rsidR="00D912CB">
              <w:rPr>
                <w:rFonts w:ascii="Times New Roman" w:hAnsi="Times New Roman"/>
                <w:color w:val="000000"/>
              </w:rPr>
              <w:t xml:space="preserve"> </w:t>
            </w:r>
            <w:r w:rsidR="00DB5D86">
              <w:rPr>
                <w:rFonts w:ascii="Times New Roman" w:hAnsi="Times New Roman"/>
                <w:color w:val="000000"/>
              </w:rPr>
              <w:t>25</w:t>
            </w:r>
            <w:r w:rsidR="00426885" w:rsidRPr="009F49DF">
              <w:rPr>
                <w:rFonts w:ascii="Times New Roman" w:hAnsi="Times New Roman"/>
              </w:rPr>
              <w:t>, 20</w:t>
            </w:r>
            <w:r w:rsidR="00BA276E" w:rsidRPr="009F49DF">
              <w:rPr>
                <w:rFonts w:ascii="Times New Roman" w:hAnsi="Times New Roman"/>
                <w:color w:val="000000"/>
              </w:rPr>
              <w:t>2</w:t>
            </w:r>
            <w:r w:rsidR="00DB5D86">
              <w:rPr>
                <w:rFonts w:ascii="Times New Roman" w:hAnsi="Times New Roman"/>
                <w:color w:val="000000"/>
              </w:rPr>
              <w:t>2</w:t>
            </w:r>
            <w:r w:rsidR="003B7C3E" w:rsidRPr="009F49DF">
              <w:rPr>
                <w:rFonts w:ascii="Times New Roman" w:hAnsi="Times New Roman"/>
              </w:rPr>
              <w:t xml:space="preserve">, at </w:t>
            </w:r>
            <w:r w:rsidR="00DB5D86">
              <w:rPr>
                <w:rFonts w:ascii="Times New Roman" w:hAnsi="Times New Roman"/>
                <w:color w:val="000000"/>
              </w:rPr>
              <w:t>4</w:t>
            </w:r>
            <w:r w:rsidR="00BA276E" w:rsidRPr="009F49DF">
              <w:rPr>
                <w:rFonts w:ascii="Times New Roman" w:hAnsi="Times New Roman"/>
              </w:rPr>
              <w:t>:</w:t>
            </w:r>
            <w:r w:rsidR="00DB5D86">
              <w:rPr>
                <w:rFonts w:ascii="Times New Roman" w:hAnsi="Times New Roman"/>
              </w:rPr>
              <w:t>3</w:t>
            </w:r>
            <w:r w:rsidR="00426885" w:rsidRPr="009F49DF">
              <w:rPr>
                <w:rFonts w:ascii="Times New Roman" w:hAnsi="Times New Roman"/>
              </w:rPr>
              <w:t xml:space="preserve">0 </w:t>
            </w:r>
            <w:r w:rsidR="00DB5D86">
              <w:rPr>
                <w:rFonts w:ascii="Times New Roman" w:hAnsi="Times New Roman"/>
                <w:color w:val="000000"/>
              </w:rPr>
              <w:t>p</w:t>
            </w:r>
            <w:r w:rsidR="00755B5D" w:rsidRPr="009F49DF">
              <w:rPr>
                <w:rFonts w:ascii="Times New Roman" w:hAnsi="Times New Roman"/>
              </w:rPr>
              <w:t>.m.</w:t>
            </w:r>
            <w:r w:rsidR="00BA276E" w:rsidRPr="009F49DF">
              <w:rPr>
                <w:rFonts w:ascii="Times New Roman" w:hAnsi="Times New Roman"/>
              </w:rPr>
              <w:t xml:space="preserve"> </w:t>
            </w:r>
            <w:r w:rsidR="00D315BD" w:rsidRPr="009F49DF">
              <w:rPr>
                <w:rFonts w:ascii="Times New Roman" w:hAnsi="Times New Roman"/>
              </w:rPr>
              <w:t xml:space="preserve">Due to concerns regarding the spread of the Coronavirus (COVID-19) and the benefits to the control of the spread of the virus by limiting in-person contact, this District Board meeting was held </w:t>
            </w:r>
            <w:r w:rsidR="00B87577" w:rsidRPr="009F49DF">
              <w:rPr>
                <w:rFonts w:ascii="Times New Roman" w:hAnsi="Times New Roman"/>
              </w:rPr>
              <w:t xml:space="preserve">via </w:t>
            </w:r>
            <w:r w:rsidR="00BA276E" w:rsidRPr="009F49DF">
              <w:rPr>
                <w:rFonts w:ascii="Times New Roman" w:hAnsi="Times New Roman"/>
              </w:rPr>
              <w:t>Microsoft</w:t>
            </w:r>
            <w:r w:rsidR="00BA276E">
              <w:rPr>
                <w:rFonts w:ascii="Times New Roman" w:hAnsi="Times New Roman"/>
              </w:rPr>
              <w:t xml:space="preserve"> Teams</w:t>
            </w:r>
            <w:r w:rsidR="00D315BD">
              <w:rPr>
                <w:rFonts w:ascii="Times New Roman" w:hAnsi="Times New Roman"/>
              </w:rPr>
              <w:t>.</w:t>
            </w:r>
            <w:r w:rsidRPr="002335FC">
              <w:rPr>
                <w:rFonts w:ascii="Times New Roman" w:hAnsi="Times New Roman"/>
              </w:rPr>
              <w:t xml:space="preserve"> The meeting was open to the public.</w:t>
            </w:r>
          </w:p>
        </w:tc>
      </w:tr>
      <w:tr w:rsidR="00861D31" w14:paraId="5ABF4792" w14:textId="77777777" w:rsidTr="00A95469">
        <w:tc>
          <w:tcPr>
            <w:tcW w:w="2275" w:type="dxa"/>
            <w:tcBorders>
              <w:top w:val="nil"/>
              <w:left w:val="nil"/>
              <w:bottom w:val="nil"/>
              <w:right w:val="nil"/>
            </w:tcBorders>
          </w:tcPr>
          <w:p w14:paraId="246CDB36" w14:textId="77777777" w:rsidR="00FE650E" w:rsidRDefault="00FE650E" w:rsidP="0036079F">
            <w:pPr>
              <w:jc w:val="right"/>
              <w:rPr>
                <w:rFonts w:ascii="Courier New" w:hAnsi="Courier New" w:cs="Courier New"/>
              </w:rPr>
            </w:pPr>
          </w:p>
        </w:tc>
        <w:tc>
          <w:tcPr>
            <w:tcW w:w="335" w:type="dxa"/>
            <w:tcBorders>
              <w:top w:val="nil"/>
              <w:left w:val="nil"/>
              <w:bottom w:val="nil"/>
              <w:right w:val="nil"/>
            </w:tcBorders>
          </w:tcPr>
          <w:p w14:paraId="7F227C8E" w14:textId="77777777" w:rsidR="00FE650E" w:rsidRDefault="00FE650E" w:rsidP="00AC1EEE">
            <w:pPr>
              <w:rPr>
                <w:rFonts w:ascii="Courier New" w:hAnsi="Courier New" w:cs="Courier New"/>
              </w:rPr>
            </w:pPr>
          </w:p>
        </w:tc>
        <w:tc>
          <w:tcPr>
            <w:tcW w:w="7628" w:type="dxa"/>
            <w:tcBorders>
              <w:top w:val="nil"/>
              <w:left w:val="nil"/>
              <w:bottom w:val="nil"/>
              <w:right w:val="nil"/>
            </w:tcBorders>
          </w:tcPr>
          <w:p w14:paraId="691160E6" w14:textId="77777777" w:rsidR="00FE650E" w:rsidRDefault="00FE650E" w:rsidP="00AC1EEE">
            <w:pPr>
              <w:tabs>
                <w:tab w:val="center" w:pos="3528"/>
              </w:tabs>
              <w:ind w:right="68"/>
              <w:jc w:val="center"/>
              <w:rPr>
                <w:rFonts w:ascii="Times New Roman" w:hAnsi="Times New Roman"/>
              </w:rPr>
            </w:pPr>
          </w:p>
        </w:tc>
      </w:tr>
      <w:tr w:rsidR="00861D31" w14:paraId="3E5C4912" w14:textId="77777777" w:rsidTr="00A95469">
        <w:tc>
          <w:tcPr>
            <w:tcW w:w="2275" w:type="dxa"/>
            <w:tcBorders>
              <w:top w:val="nil"/>
              <w:left w:val="nil"/>
              <w:bottom w:val="nil"/>
              <w:right w:val="nil"/>
            </w:tcBorders>
          </w:tcPr>
          <w:p w14:paraId="77299B14" w14:textId="6C47B670" w:rsidR="00E00282" w:rsidRPr="00DB5D86" w:rsidRDefault="00E222EE" w:rsidP="00AC1EEE">
            <w:pPr>
              <w:jc w:val="both"/>
              <w:rPr>
                <w:rFonts w:ascii="Times New Roman" w:hAnsi="Times New Roman"/>
                <w:b/>
                <w:bCs/>
                <w:u w:val="single"/>
              </w:rPr>
            </w:pPr>
            <w:r w:rsidRPr="00DB5D86">
              <w:rPr>
                <w:rFonts w:ascii="Times New Roman" w:hAnsi="Times New Roman"/>
                <w:b/>
                <w:bCs/>
                <w:u w:val="single"/>
              </w:rPr>
              <w:t>ATTENDANCE</w:t>
            </w:r>
          </w:p>
          <w:p w14:paraId="122F55D0" w14:textId="77777777" w:rsidR="00E00282" w:rsidRPr="002335FC" w:rsidRDefault="00E00282" w:rsidP="00AC1EEE">
            <w:pPr>
              <w:jc w:val="both"/>
              <w:rPr>
                <w:rFonts w:ascii="Times New Roman" w:hAnsi="Times New Roman"/>
              </w:rPr>
            </w:pPr>
          </w:p>
        </w:tc>
        <w:tc>
          <w:tcPr>
            <w:tcW w:w="335" w:type="dxa"/>
            <w:tcBorders>
              <w:top w:val="nil"/>
              <w:left w:val="nil"/>
              <w:bottom w:val="nil"/>
              <w:right w:val="nil"/>
            </w:tcBorders>
          </w:tcPr>
          <w:p w14:paraId="3CFBD6AB" w14:textId="77777777" w:rsidR="00E00282" w:rsidRPr="002335FC" w:rsidRDefault="00E00282" w:rsidP="00AC1EEE">
            <w:pPr>
              <w:rPr>
                <w:rFonts w:ascii="Times New Roman" w:hAnsi="Times New Roman"/>
              </w:rPr>
            </w:pPr>
          </w:p>
        </w:tc>
        <w:tc>
          <w:tcPr>
            <w:tcW w:w="7628" w:type="dxa"/>
            <w:tcBorders>
              <w:top w:val="nil"/>
              <w:left w:val="nil"/>
              <w:bottom w:val="nil"/>
              <w:right w:val="nil"/>
            </w:tcBorders>
          </w:tcPr>
          <w:p w14:paraId="24672A40" w14:textId="77777777" w:rsidR="00E00282" w:rsidRPr="002335FC" w:rsidRDefault="00E222EE" w:rsidP="00AC1EEE">
            <w:pPr>
              <w:jc w:val="both"/>
              <w:rPr>
                <w:rFonts w:ascii="Times New Roman" w:hAnsi="Times New Roman"/>
              </w:rPr>
            </w:pPr>
            <w:r w:rsidRPr="002335FC">
              <w:rPr>
                <w:rFonts w:ascii="Times New Roman" w:hAnsi="Times New Roman"/>
                <w:u w:val="single"/>
              </w:rPr>
              <w:t>Directors In Attendance Were</w:t>
            </w:r>
            <w:r w:rsidRPr="002335FC">
              <w:rPr>
                <w:rFonts w:ascii="Times New Roman" w:hAnsi="Times New Roman"/>
              </w:rPr>
              <w:t>:</w:t>
            </w:r>
          </w:p>
          <w:p w14:paraId="24CCA1B5" w14:textId="77777777" w:rsidR="001F5E51" w:rsidRDefault="00BA276E" w:rsidP="00AC1EEE">
            <w:pPr>
              <w:jc w:val="both"/>
              <w:rPr>
                <w:rFonts w:ascii="Times New Roman" w:hAnsi="Times New Roman"/>
              </w:rPr>
            </w:pPr>
            <w:r>
              <w:rPr>
                <w:rFonts w:ascii="Times New Roman" w:hAnsi="Times New Roman"/>
                <w:color w:val="000000"/>
              </w:rPr>
              <w:t>Kelly Leid</w:t>
            </w:r>
            <w:r w:rsidR="000042F0">
              <w:rPr>
                <w:rFonts w:ascii="Times New Roman" w:hAnsi="Times New Roman"/>
              </w:rPr>
              <w:t>, President</w:t>
            </w:r>
          </w:p>
          <w:p w14:paraId="7909D6F2" w14:textId="77777777" w:rsidR="00DB5D86" w:rsidRDefault="00DB5D86" w:rsidP="00DB5D86">
            <w:pPr>
              <w:jc w:val="both"/>
              <w:rPr>
                <w:rFonts w:ascii="Times New Roman" w:hAnsi="Times New Roman"/>
              </w:rPr>
            </w:pPr>
            <w:r>
              <w:rPr>
                <w:rFonts w:ascii="Times New Roman" w:hAnsi="Times New Roman"/>
              </w:rPr>
              <w:t>Aric Jones, Assistant Secretary</w:t>
            </w:r>
          </w:p>
          <w:p w14:paraId="7C1E2E4C" w14:textId="1E95A4CA" w:rsidR="006D3938" w:rsidRDefault="00D912CB" w:rsidP="00AC1EEE">
            <w:pPr>
              <w:jc w:val="both"/>
              <w:rPr>
                <w:rFonts w:ascii="Times New Roman" w:hAnsi="Times New Roman"/>
              </w:rPr>
            </w:pPr>
            <w:r>
              <w:rPr>
                <w:rFonts w:ascii="Times New Roman" w:hAnsi="Times New Roman"/>
              </w:rPr>
              <w:t xml:space="preserve">Scott Smith, Assistant Secretary </w:t>
            </w:r>
          </w:p>
          <w:p w14:paraId="6242B529" w14:textId="77777777" w:rsidR="00DB5D86" w:rsidRDefault="00DB5D86" w:rsidP="00DB5D86">
            <w:pPr>
              <w:jc w:val="both"/>
              <w:rPr>
                <w:rFonts w:ascii="Times New Roman" w:hAnsi="Times New Roman"/>
              </w:rPr>
            </w:pPr>
            <w:r>
              <w:rPr>
                <w:rFonts w:ascii="Times New Roman" w:hAnsi="Times New Roman"/>
              </w:rPr>
              <w:t xml:space="preserve">Jarrod Walker, Assistant Secretary </w:t>
            </w:r>
          </w:p>
          <w:p w14:paraId="6DDFA821" w14:textId="77777777" w:rsidR="00D912CB" w:rsidRDefault="00D912CB" w:rsidP="00AC1EEE">
            <w:pPr>
              <w:jc w:val="both"/>
              <w:rPr>
                <w:rFonts w:ascii="Times New Roman" w:hAnsi="Times New Roman"/>
              </w:rPr>
            </w:pPr>
          </w:p>
          <w:p w14:paraId="6CC7F49E" w14:textId="5CF3A9AB" w:rsidR="00DB5D86" w:rsidRDefault="00DB5D86" w:rsidP="00DB5D86">
            <w:pPr>
              <w:jc w:val="both"/>
              <w:rPr>
                <w:rFonts w:ascii="Times New Roman" w:hAnsi="Times New Roman"/>
              </w:rPr>
            </w:pPr>
            <w:r>
              <w:rPr>
                <w:rFonts w:ascii="Times New Roman" w:hAnsi="Times New Roman"/>
                <w:color w:val="000000"/>
              </w:rPr>
              <w:t>Michael Townsend</w:t>
            </w:r>
            <w:r>
              <w:rPr>
                <w:rFonts w:ascii="Times New Roman" w:hAnsi="Times New Roman"/>
              </w:rPr>
              <w:t xml:space="preserve">, Treasurer/Secretary was absent and excused. </w:t>
            </w:r>
          </w:p>
          <w:p w14:paraId="5FF980AC" w14:textId="77777777" w:rsidR="00187838" w:rsidRDefault="00187838" w:rsidP="00AC1EEE">
            <w:pPr>
              <w:jc w:val="both"/>
              <w:rPr>
                <w:rFonts w:ascii="Times New Roman" w:hAnsi="Times New Roman"/>
              </w:rPr>
            </w:pPr>
          </w:p>
          <w:p w14:paraId="697811A8" w14:textId="77777777" w:rsidR="00E00282" w:rsidRPr="002335FC" w:rsidRDefault="00E222EE" w:rsidP="00AC1EEE">
            <w:pPr>
              <w:jc w:val="both"/>
              <w:rPr>
                <w:rFonts w:ascii="Times New Roman" w:hAnsi="Times New Roman"/>
              </w:rPr>
            </w:pPr>
            <w:r w:rsidRPr="002335FC">
              <w:rPr>
                <w:rFonts w:ascii="Times New Roman" w:hAnsi="Times New Roman"/>
                <w:u w:val="single"/>
              </w:rPr>
              <w:t>Also, In</w:t>
            </w:r>
            <w:r w:rsidR="000863F2">
              <w:rPr>
                <w:rFonts w:ascii="Times New Roman" w:hAnsi="Times New Roman"/>
                <w:u w:val="single"/>
              </w:rPr>
              <w:t xml:space="preserve"> Attendance W</w:t>
            </w:r>
            <w:r w:rsidR="00EE4A2D">
              <w:rPr>
                <w:rFonts w:ascii="Times New Roman" w:hAnsi="Times New Roman"/>
                <w:u w:val="single"/>
              </w:rPr>
              <w:t>ere</w:t>
            </w:r>
            <w:r w:rsidRPr="002335FC">
              <w:rPr>
                <w:rFonts w:ascii="Times New Roman" w:hAnsi="Times New Roman"/>
              </w:rPr>
              <w:t>:</w:t>
            </w:r>
          </w:p>
          <w:p w14:paraId="3E4A4122" w14:textId="480C012C" w:rsidR="00EE4A2D" w:rsidRDefault="00DB5D86" w:rsidP="001D56D9">
            <w:pPr>
              <w:rPr>
                <w:rFonts w:ascii="Times New Roman" w:hAnsi="Times New Roman"/>
                <w:color w:val="000000"/>
              </w:rPr>
            </w:pPr>
            <w:r>
              <w:rPr>
                <w:rFonts w:ascii="Times New Roman" w:hAnsi="Times New Roman"/>
                <w:color w:val="000000"/>
              </w:rPr>
              <w:t>Krista Baptist and</w:t>
            </w:r>
            <w:r w:rsidR="00BA276E">
              <w:rPr>
                <w:rFonts w:ascii="Times New Roman" w:hAnsi="Times New Roman"/>
                <w:color w:val="000000"/>
              </w:rPr>
              <w:t xml:space="preserve"> </w:t>
            </w:r>
            <w:r>
              <w:rPr>
                <w:rFonts w:ascii="Times New Roman" w:hAnsi="Times New Roman"/>
                <w:color w:val="000000"/>
              </w:rPr>
              <w:t>Korben Heim;</w:t>
            </w:r>
            <w:r w:rsidR="00BA276E">
              <w:rPr>
                <w:rFonts w:ascii="Times New Roman" w:hAnsi="Times New Roman"/>
                <w:color w:val="000000"/>
              </w:rPr>
              <w:t xml:space="preserve"> CliftonLarsonAllen</w:t>
            </w:r>
            <w:r w:rsidR="006D3938">
              <w:rPr>
                <w:rFonts w:ascii="Times New Roman" w:hAnsi="Times New Roman"/>
                <w:color w:val="000000"/>
              </w:rPr>
              <w:t>,</w:t>
            </w:r>
            <w:r w:rsidR="00BA276E">
              <w:rPr>
                <w:rFonts w:ascii="Times New Roman" w:hAnsi="Times New Roman"/>
                <w:color w:val="000000"/>
              </w:rPr>
              <w:t xml:space="preserve"> LLP</w:t>
            </w:r>
          </w:p>
          <w:p w14:paraId="41B18CCB" w14:textId="7EDCF838" w:rsidR="00BA276E" w:rsidRDefault="00DB5D86" w:rsidP="00AC1EEE">
            <w:pPr>
              <w:jc w:val="both"/>
              <w:rPr>
                <w:rFonts w:ascii="Times New Roman" w:hAnsi="Times New Roman"/>
                <w:color w:val="000000"/>
              </w:rPr>
            </w:pPr>
            <w:r>
              <w:rPr>
                <w:rFonts w:ascii="Times New Roman" w:hAnsi="Times New Roman"/>
                <w:color w:val="000000"/>
              </w:rPr>
              <w:t>Lisa Mayer</w:t>
            </w:r>
            <w:r w:rsidR="00FA74C2">
              <w:rPr>
                <w:rFonts w:ascii="Times New Roman" w:hAnsi="Times New Roman"/>
                <w:color w:val="000000"/>
              </w:rPr>
              <w:t>s</w:t>
            </w:r>
            <w:r>
              <w:rPr>
                <w:rFonts w:ascii="Times New Roman" w:hAnsi="Times New Roman"/>
                <w:color w:val="000000"/>
              </w:rPr>
              <w:t xml:space="preserve"> and Jim Wooll</w:t>
            </w:r>
            <w:r w:rsidR="00BA276E">
              <w:rPr>
                <w:rFonts w:ascii="Times New Roman" w:hAnsi="Times New Roman"/>
                <w:color w:val="000000"/>
              </w:rPr>
              <w:t>; Spencer Fane</w:t>
            </w:r>
            <w:r w:rsidR="006D3938">
              <w:rPr>
                <w:rFonts w:ascii="Times New Roman" w:hAnsi="Times New Roman"/>
                <w:color w:val="000000"/>
              </w:rPr>
              <w:t>,</w:t>
            </w:r>
            <w:r w:rsidR="00BA276E">
              <w:rPr>
                <w:rFonts w:ascii="Times New Roman" w:hAnsi="Times New Roman"/>
                <w:color w:val="000000"/>
              </w:rPr>
              <w:t xml:space="preserve"> LLP</w:t>
            </w:r>
          </w:p>
          <w:p w14:paraId="10149570" w14:textId="633C1A4A" w:rsidR="00DB5D86" w:rsidRDefault="00DB5D86" w:rsidP="00187838">
            <w:pPr>
              <w:jc w:val="both"/>
              <w:rPr>
                <w:rFonts w:ascii="Times New Roman" w:hAnsi="Times New Roman"/>
                <w:lang w:val="es-MX"/>
              </w:rPr>
            </w:pPr>
            <w:r>
              <w:rPr>
                <w:rFonts w:ascii="Times New Roman" w:hAnsi="Times New Roman"/>
                <w:lang w:val="es-MX"/>
              </w:rPr>
              <w:t xml:space="preserve">Justin Howe; </w:t>
            </w:r>
            <w:proofErr w:type="spellStart"/>
            <w:r w:rsidR="00FA74C2">
              <w:rPr>
                <w:rFonts w:ascii="Times New Roman" w:hAnsi="Times New Roman"/>
                <w:lang w:val="es-MX"/>
              </w:rPr>
              <w:t>Oakwood</w:t>
            </w:r>
            <w:proofErr w:type="spellEnd"/>
            <w:r w:rsidR="00FA74C2">
              <w:rPr>
                <w:rFonts w:ascii="Times New Roman" w:hAnsi="Times New Roman"/>
                <w:lang w:val="es-MX"/>
              </w:rPr>
              <w:t xml:space="preserve"> </w:t>
            </w:r>
            <w:proofErr w:type="spellStart"/>
            <w:r w:rsidR="00FA74C2">
              <w:rPr>
                <w:rFonts w:ascii="Times New Roman" w:hAnsi="Times New Roman"/>
                <w:lang w:val="es-MX"/>
              </w:rPr>
              <w:t>Homes</w:t>
            </w:r>
            <w:proofErr w:type="spellEnd"/>
          </w:p>
          <w:p w14:paraId="02B6EAD9" w14:textId="5CA146F9" w:rsidR="00DB5D86" w:rsidRPr="00426885" w:rsidRDefault="00DB5D86" w:rsidP="00187838">
            <w:pPr>
              <w:jc w:val="both"/>
              <w:rPr>
                <w:rFonts w:ascii="Times New Roman" w:hAnsi="Times New Roman"/>
                <w:lang w:val="es-MX"/>
              </w:rPr>
            </w:pPr>
            <w:proofErr w:type="spellStart"/>
            <w:r>
              <w:rPr>
                <w:rFonts w:ascii="Times New Roman" w:hAnsi="Times New Roman"/>
                <w:lang w:val="es-MX"/>
              </w:rPr>
              <w:t>Members</w:t>
            </w:r>
            <w:proofErr w:type="spellEnd"/>
            <w:r>
              <w:rPr>
                <w:rFonts w:ascii="Times New Roman" w:hAnsi="Times New Roman"/>
                <w:lang w:val="es-MX"/>
              </w:rPr>
              <w:t xml:space="preserve"> </w:t>
            </w:r>
            <w:proofErr w:type="spellStart"/>
            <w:r>
              <w:rPr>
                <w:rFonts w:ascii="Times New Roman" w:hAnsi="Times New Roman"/>
                <w:lang w:val="es-MX"/>
              </w:rPr>
              <w:t>of</w:t>
            </w:r>
            <w:proofErr w:type="spellEnd"/>
            <w:r>
              <w:rPr>
                <w:rFonts w:ascii="Times New Roman" w:hAnsi="Times New Roman"/>
                <w:lang w:val="es-MX"/>
              </w:rPr>
              <w:t xml:space="preserve"> </w:t>
            </w:r>
            <w:proofErr w:type="spellStart"/>
            <w:r>
              <w:rPr>
                <w:rFonts w:ascii="Times New Roman" w:hAnsi="Times New Roman"/>
                <w:lang w:val="es-MX"/>
              </w:rPr>
              <w:t>the</w:t>
            </w:r>
            <w:proofErr w:type="spellEnd"/>
            <w:r>
              <w:rPr>
                <w:rFonts w:ascii="Times New Roman" w:hAnsi="Times New Roman"/>
                <w:lang w:val="es-MX"/>
              </w:rPr>
              <w:t xml:space="preserve"> </w:t>
            </w:r>
            <w:proofErr w:type="spellStart"/>
            <w:r>
              <w:rPr>
                <w:rFonts w:ascii="Times New Roman" w:hAnsi="Times New Roman"/>
                <w:lang w:val="es-MX"/>
              </w:rPr>
              <w:t>Public</w:t>
            </w:r>
            <w:proofErr w:type="spellEnd"/>
            <w:r>
              <w:rPr>
                <w:rFonts w:ascii="Times New Roman" w:hAnsi="Times New Roman"/>
                <w:lang w:val="es-MX"/>
              </w:rPr>
              <w:t>.</w:t>
            </w:r>
          </w:p>
        </w:tc>
      </w:tr>
      <w:tr w:rsidR="00D912CB" w14:paraId="6F0E261E" w14:textId="77777777" w:rsidTr="00A95469">
        <w:tc>
          <w:tcPr>
            <w:tcW w:w="2275" w:type="dxa"/>
            <w:tcBorders>
              <w:top w:val="nil"/>
              <w:left w:val="nil"/>
              <w:bottom w:val="nil"/>
              <w:right w:val="nil"/>
            </w:tcBorders>
          </w:tcPr>
          <w:p w14:paraId="61FA2EE7" w14:textId="77777777" w:rsidR="00D912CB" w:rsidRDefault="00D912CB" w:rsidP="00AC1EEE">
            <w:pPr>
              <w:jc w:val="both"/>
              <w:rPr>
                <w:rFonts w:ascii="Times New Roman" w:hAnsi="Times New Roman"/>
              </w:rPr>
            </w:pPr>
          </w:p>
        </w:tc>
        <w:tc>
          <w:tcPr>
            <w:tcW w:w="335" w:type="dxa"/>
            <w:tcBorders>
              <w:top w:val="nil"/>
              <w:left w:val="nil"/>
              <w:bottom w:val="nil"/>
              <w:right w:val="nil"/>
            </w:tcBorders>
          </w:tcPr>
          <w:p w14:paraId="55E65013" w14:textId="77777777" w:rsidR="00D912CB" w:rsidRPr="002335FC" w:rsidRDefault="00D912CB" w:rsidP="00AC1EEE">
            <w:pPr>
              <w:rPr>
                <w:rFonts w:ascii="Times New Roman" w:hAnsi="Times New Roman"/>
              </w:rPr>
            </w:pPr>
          </w:p>
        </w:tc>
        <w:tc>
          <w:tcPr>
            <w:tcW w:w="7628" w:type="dxa"/>
            <w:tcBorders>
              <w:top w:val="nil"/>
              <w:left w:val="nil"/>
              <w:bottom w:val="nil"/>
              <w:right w:val="nil"/>
            </w:tcBorders>
          </w:tcPr>
          <w:p w14:paraId="7F9AC1EA" w14:textId="77777777" w:rsidR="00D912CB" w:rsidRPr="002335FC" w:rsidRDefault="00D912CB" w:rsidP="00AC1EEE">
            <w:pPr>
              <w:jc w:val="both"/>
              <w:rPr>
                <w:rFonts w:ascii="Times New Roman" w:hAnsi="Times New Roman"/>
                <w:u w:val="single"/>
              </w:rPr>
            </w:pPr>
          </w:p>
        </w:tc>
      </w:tr>
      <w:tr w:rsidR="00DB5D86" w14:paraId="56AF4A30" w14:textId="77777777" w:rsidTr="00A95469">
        <w:tc>
          <w:tcPr>
            <w:tcW w:w="2275" w:type="dxa"/>
            <w:tcBorders>
              <w:top w:val="nil"/>
              <w:left w:val="nil"/>
              <w:bottom w:val="nil"/>
              <w:right w:val="nil"/>
            </w:tcBorders>
          </w:tcPr>
          <w:p w14:paraId="37A08A74" w14:textId="77777777" w:rsidR="00DB5D86" w:rsidRPr="00DB5D86" w:rsidRDefault="00DB5D86" w:rsidP="00187838">
            <w:pPr>
              <w:jc w:val="both"/>
              <w:rPr>
                <w:rFonts w:ascii="Times New Roman" w:hAnsi="Times New Roman"/>
                <w:b/>
                <w:bCs/>
                <w:u w:val="single"/>
              </w:rPr>
            </w:pPr>
            <w:r w:rsidRPr="00DB5D86">
              <w:rPr>
                <w:rFonts w:ascii="Times New Roman" w:hAnsi="Times New Roman"/>
                <w:b/>
                <w:bCs/>
                <w:u w:val="single"/>
              </w:rPr>
              <w:t>ADMINISTRATIVE</w:t>
            </w:r>
          </w:p>
          <w:p w14:paraId="756C00E5" w14:textId="0C246BC9" w:rsidR="00DB5D86" w:rsidRPr="002335FC" w:rsidRDefault="00DB5D86" w:rsidP="00187838">
            <w:pPr>
              <w:jc w:val="both"/>
              <w:rPr>
                <w:rFonts w:ascii="Times New Roman" w:hAnsi="Times New Roman"/>
                <w:u w:val="single"/>
              </w:rPr>
            </w:pPr>
            <w:r w:rsidRPr="00DB5D86">
              <w:rPr>
                <w:rFonts w:ascii="Times New Roman" w:hAnsi="Times New Roman"/>
                <w:b/>
                <w:bCs/>
                <w:u w:val="single"/>
              </w:rPr>
              <w:t>MATTERS</w:t>
            </w:r>
          </w:p>
        </w:tc>
        <w:tc>
          <w:tcPr>
            <w:tcW w:w="335" w:type="dxa"/>
            <w:tcBorders>
              <w:top w:val="nil"/>
              <w:left w:val="nil"/>
              <w:bottom w:val="nil"/>
              <w:right w:val="nil"/>
            </w:tcBorders>
          </w:tcPr>
          <w:p w14:paraId="4B6B3B5D" w14:textId="77777777" w:rsidR="00DB5D86" w:rsidRPr="002335FC" w:rsidRDefault="00DB5D86" w:rsidP="00187838">
            <w:pPr>
              <w:rPr>
                <w:rFonts w:ascii="Times New Roman" w:hAnsi="Times New Roman"/>
              </w:rPr>
            </w:pPr>
          </w:p>
        </w:tc>
        <w:tc>
          <w:tcPr>
            <w:tcW w:w="7628" w:type="dxa"/>
            <w:tcBorders>
              <w:top w:val="nil"/>
              <w:left w:val="nil"/>
              <w:bottom w:val="nil"/>
              <w:right w:val="nil"/>
            </w:tcBorders>
          </w:tcPr>
          <w:p w14:paraId="184CC369" w14:textId="77777777" w:rsidR="00DB5D86" w:rsidRDefault="00DB5D86" w:rsidP="00187838">
            <w:pPr>
              <w:jc w:val="both"/>
              <w:rPr>
                <w:rFonts w:ascii="Times New Roman" w:hAnsi="Times New Roman"/>
              </w:rPr>
            </w:pPr>
            <w:r w:rsidRPr="001D56D9">
              <w:rPr>
                <w:rFonts w:ascii="Times New Roman" w:hAnsi="Times New Roman"/>
                <w:b/>
                <w:bCs/>
                <w:u w:val="single"/>
              </w:rPr>
              <w:t>Call to Order and Approve Agenda</w:t>
            </w:r>
            <w:r w:rsidRPr="00D77E82">
              <w:rPr>
                <w:rFonts w:ascii="Times New Roman" w:hAnsi="Times New Roman"/>
                <w:b/>
                <w:bCs/>
                <w:u w:val="single"/>
              </w:rPr>
              <w:t>:</w:t>
            </w:r>
            <w:r w:rsidRPr="002335FC">
              <w:rPr>
                <w:rFonts w:ascii="Times New Roman" w:hAnsi="Times New Roman"/>
              </w:rPr>
              <w:t xml:space="preserve"> </w:t>
            </w:r>
            <w:r>
              <w:rPr>
                <w:rFonts w:ascii="Times New Roman" w:hAnsi="Times New Roman"/>
              </w:rPr>
              <w:t>Director Leid called the meeting to order at 4:34 p.m.</w:t>
            </w:r>
          </w:p>
          <w:p w14:paraId="6C9917A0" w14:textId="77777777" w:rsidR="00D77E82" w:rsidRDefault="00D77E82" w:rsidP="00187838">
            <w:pPr>
              <w:jc w:val="both"/>
              <w:rPr>
                <w:rFonts w:ascii="Times New Roman" w:hAnsi="Times New Roman"/>
              </w:rPr>
            </w:pPr>
          </w:p>
          <w:p w14:paraId="6BD14775" w14:textId="6500AADF" w:rsidR="00D77E82" w:rsidRPr="002335FC" w:rsidRDefault="00D77E82" w:rsidP="00187838">
            <w:pPr>
              <w:jc w:val="both"/>
              <w:rPr>
                <w:rFonts w:ascii="Times New Roman" w:hAnsi="Times New Roman"/>
              </w:rPr>
            </w:pPr>
            <w:r>
              <w:rPr>
                <w:rFonts w:ascii="Times New Roman" w:hAnsi="Times New Roman"/>
              </w:rPr>
              <w:t>Following discussion, upon a motion duly made</w:t>
            </w:r>
            <w:r w:rsidR="00FA74C2">
              <w:rPr>
                <w:rFonts w:ascii="Times New Roman" w:hAnsi="Times New Roman"/>
              </w:rPr>
              <w:t xml:space="preserve"> by</w:t>
            </w:r>
            <w:r>
              <w:rPr>
                <w:rFonts w:ascii="Times New Roman" w:hAnsi="Times New Roman"/>
              </w:rPr>
              <w:t xml:space="preserve"> Director Jones, seconded by Director Smith and, upon vote, unanimously carried, the Board approved the Agenda, as presented.</w:t>
            </w:r>
          </w:p>
        </w:tc>
      </w:tr>
      <w:tr w:rsidR="00DB5D86" w14:paraId="7A5DA403" w14:textId="77777777" w:rsidTr="00A95469">
        <w:tc>
          <w:tcPr>
            <w:tcW w:w="2275" w:type="dxa"/>
            <w:tcBorders>
              <w:top w:val="nil"/>
              <w:left w:val="nil"/>
              <w:bottom w:val="nil"/>
              <w:right w:val="nil"/>
            </w:tcBorders>
          </w:tcPr>
          <w:p w14:paraId="39256CC6" w14:textId="2D1C0569" w:rsidR="00DB5D86" w:rsidRPr="002335FC" w:rsidRDefault="00DB5D86" w:rsidP="00187838">
            <w:pPr>
              <w:jc w:val="both"/>
              <w:rPr>
                <w:rFonts w:ascii="Times New Roman" w:hAnsi="Times New Roman"/>
                <w:u w:val="single"/>
              </w:rPr>
            </w:pPr>
          </w:p>
        </w:tc>
        <w:tc>
          <w:tcPr>
            <w:tcW w:w="335" w:type="dxa"/>
            <w:tcBorders>
              <w:top w:val="nil"/>
              <w:left w:val="nil"/>
              <w:bottom w:val="nil"/>
              <w:right w:val="nil"/>
            </w:tcBorders>
          </w:tcPr>
          <w:p w14:paraId="6BCAC5AA" w14:textId="77777777" w:rsidR="00DB5D86" w:rsidRPr="002335FC" w:rsidRDefault="00DB5D86" w:rsidP="00187838">
            <w:pPr>
              <w:rPr>
                <w:rFonts w:ascii="Times New Roman" w:hAnsi="Times New Roman"/>
              </w:rPr>
            </w:pPr>
          </w:p>
        </w:tc>
        <w:tc>
          <w:tcPr>
            <w:tcW w:w="7628" w:type="dxa"/>
            <w:tcBorders>
              <w:top w:val="nil"/>
              <w:left w:val="nil"/>
              <w:bottom w:val="nil"/>
              <w:right w:val="nil"/>
            </w:tcBorders>
          </w:tcPr>
          <w:p w14:paraId="5D0DED83" w14:textId="27086569" w:rsidR="00DB5D86" w:rsidRPr="002335FC" w:rsidRDefault="00DB5D86" w:rsidP="00187838">
            <w:pPr>
              <w:ind w:right="68"/>
              <w:jc w:val="both"/>
              <w:rPr>
                <w:rFonts w:ascii="Times New Roman" w:hAnsi="Times New Roman"/>
              </w:rPr>
            </w:pPr>
          </w:p>
        </w:tc>
      </w:tr>
      <w:tr w:rsidR="00D77E82" w14:paraId="32584042" w14:textId="77777777" w:rsidTr="00A95469">
        <w:tc>
          <w:tcPr>
            <w:tcW w:w="2275" w:type="dxa"/>
            <w:tcBorders>
              <w:top w:val="nil"/>
              <w:left w:val="nil"/>
              <w:bottom w:val="nil"/>
              <w:right w:val="nil"/>
            </w:tcBorders>
          </w:tcPr>
          <w:p w14:paraId="3254CCB6" w14:textId="7A6092B9" w:rsidR="00D77E82" w:rsidRPr="002335FC" w:rsidRDefault="00D77E82" w:rsidP="00187838">
            <w:pPr>
              <w:jc w:val="both"/>
              <w:rPr>
                <w:rFonts w:ascii="Times New Roman" w:hAnsi="Times New Roman"/>
                <w:u w:val="single"/>
              </w:rPr>
            </w:pPr>
          </w:p>
        </w:tc>
        <w:tc>
          <w:tcPr>
            <w:tcW w:w="335" w:type="dxa"/>
            <w:tcBorders>
              <w:top w:val="nil"/>
              <w:left w:val="nil"/>
              <w:bottom w:val="nil"/>
              <w:right w:val="nil"/>
            </w:tcBorders>
          </w:tcPr>
          <w:p w14:paraId="7A3E31C3" w14:textId="77777777" w:rsidR="00D77E82" w:rsidRPr="002335FC" w:rsidRDefault="00D77E82" w:rsidP="00187838">
            <w:pPr>
              <w:rPr>
                <w:rFonts w:ascii="Times New Roman" w:hAnsi="Times New Roman"/>
              </w:rPr>
            </w:pPr>
          </w:p>
        </w:tc>
        <w:tc>
          <w:tcPr>
            <w:tcW w:w="7628" w:type="dxa"/>
            <w:tcBorders>
              <w:top w:val="nil"/>
              <w:left w:val="nil"/>
              <w:bottom w:val="nil"/>
              <w:right w:val="nil"/>
            </w:tcBorders>
          </w:tcPr>
          <w:p w14:paraId="19C7E249" w14:textId="65A81D07" w:rsidR="00D77E82" w:rsidRDefault="00D77E82" w:rsidP="00187838">
            <w:pPr>
              <w:ind w:right="68"/>
              <w:jc w:val="both"/>
              <w:rPr>
                <w:rFonts w:ascii="Times New Roman" w:hAnsi="Times New Roman"/>
              </w:rPr>
            </w:pPr>
            <w:r w:rsidRPr="001D56D9">
              <w:rPr>
                <w:rFonts w:ascii="Times New Roman" w:hAnsi="Times New Roman"/>
                <w:b/>
                <w:bCs/>
                <w:u w:val="single"/>
              </w:rPr>
              <w:t>Declaration of Quorum/Director Qualifications/Disclosure Items:</w:t>
            </w:r>
            <w:r>
              <w:rPr>
                <w:rFonts w:ascii="Times New Roman" w:hAnsi="Times New Roman"/>
              </w:rPr>
              <w:t xml:space="preserve"> </w:t>
            </w:r>
            <w:r>
              <w:rPr>
                <w:rFonts w:ascii="Times New Roman" w:hAnsi="Times New Roman"/>
                <w:color w:val="000000"/>
              </w:rPr>
              <w:t>Attorney Mayer</w:t>
            </w:r>
            <w:r w:rsidR="00FA74C2">
              <w:rPr>
                <w:rFonts w:ascii="Times New Roman" w:hAnsi="Times New Roman"/>
                <w:color w:val="000000"/>
              </w:rPr>
              <w:t>s</w:t>
            </w:r>
            <w:r>
              <w:rPr>
                <w:rFonts w:ascii="Times New Roman" w:hAnsi="Times New Roman"/>
                <w:color w:val="000000"/>
              </w:rPr>
              <w:t xml:space="preserve"> </w:t>
            </w:r>
            <w:r>
              <w:rPr>
                <w:rFonts w:ascii="Times New Roman" w:hAnsi="Times New Roman"/>
              </w:rPr>
              <w:t xml:space="preserve">confirmed the presence of a quorum.  </w:t>
            </w:r>
          </w:p>
          <w:p w14:paraId="2440BCF3" w14:textId="77777777" w:rsidR="00D77E82" w:rsidRDefault="00D77E82" w:rsidP="00187838">
            <w:pPr>
              <w:ind w:right="68"/>
              <w:jc w:val="both"/>
              <w:rPr>
                <w:rFonts w:ascii="Times New Roman" w:hAnsi="Times New Roman"/>
                <w:color w:val="000000"/>
              </w:rPr>
            </w:pPr>
          </w:p>
          <w:p w14:paraId="629D731E" w14:textId="13E14FAD" w:rsidR="00D77E82" w:rsidRDefault="00D77E82" w:rsidP="00187838">
            <w:pPr>
              <w:ind w:right="68"/>
              <w:jc w:val="both"/>
              <w:rPr>
                <w:rFonts w:ascii="Times New Roman" w:hAnsi="Times New Roman"/>
                <w:color w:val="000000"/>
              </w:rPr>
            </w:pPr>
            <w:r w:rsidRPr="00BB17B8">
              <w:rPr>
                <w:rFonts w:ascii="Times New Roman" w:hAnsi="Times New Roman"/>
                <w:color w:val="000000"/>
              </w:rPr>
              <w:t>The Directors present noted for the record that they have financial interests in entities active in developing property within the boundaries of the District</w:t>
            </w:r>
            <w:r w:rsidR="00FA74C2">
              <w:rPr>
                <w:rFonts w:ascii="Times New Roman" w:hAnsi="Times New Roman"/>
                <w:color w:val="000000"/>
              </w:rPr>
              <w:t>s</w:t>
            </w:r>
            <w:r w:rsidRPr="00BB17B8">
              <w:rPr>
                <w:rFonts w:ascii="Times New Roman" w:hAnsi="Times New Roman"/>
                <w:color w:val="000000"/>
              </w:rPr>
              <w:t>, or are employed by such entities, and that such interests may be affected from time to time by actions of the District’s Boards of Directors. In accordance with state law, the Directors have filed written disclosures describing such potential conflicts of interest with the Secretary of State, and the directors present verbally reaffirmed such disclosures on the record of this meeting.</w:t>
            </w:r>
          </w:p>
          <w:p w14:paraId="4D56329E" w14:textId="77777777" w:rsidR="00D77E82" w:rsidRPr="006D3938" w:rsidRDefault="00D77E82" w:rsidP="00187838">
            <w:pPr>
              <w:ind w:right="68"/>
              <w:jc w:val="both"/>
              <w:rPr>
                <w:rFonts w:ascii="Times New Roman" w:hAnsi="Times New Roman"/>
                <w:color w:val="000000"/>
              </w:rPr>
            </w:pPr>
          </w:p>
          <w:p w14:paraId="3F080944" w14:textId="4E6A8A16" w:rsidR="00D77E82" w:rsidRPr="002335FC" w:rsidRDefault="00D77E82" w:rsidP="00A95469">
            <w:pPr>
              <w:ind w:right="68"/>
              <w:jc w:val="both"/>
              <w:rPr>
                <w:rFonts w:ascii="Times New Roman" w:hAnsi="Times New Roman"/>
              </w:rPr>
            </w:pPr>
            <w:r w:rsidRPr="001D56D9">
              <w:rPr>
                <w:rFonts w:ascii="Times New Roman" w:hAnsi="Times New Roman"/>
                <w:b/>
                <w:bCs/>
                <w:u w:val="single"/>
              </w:rPr>
              <w:t>Public Comment</w:t>
            </w:r>
            <w:r w:rsidRPr="00FA74C2">
              <w:rPr>
                <w:rFonts w:ascii="Times New Roman" w:hAnsi="Times New Roman"/>
                <w:b/>
                <w:bCs/>
                <w:u w:val="single"/>
              </w:rPr>
              <w:t>:</w:t>
            </w:r>
            <w:r>
              <w:rPr>
                <w:rFonts w:ascii="Times New Roman" w:hAnsi="Times New Roman"/>
              </w:rPr>
              <w:t xml:space="preserve"> </w:t>
            </w:r>
            <w:r w:rsidR="00A95469">
              <w:rPr>
                <w:rFonts w:ascii="Times New Roman" w:hAnsi="Times New Roman"/>
              </w:rPr>
              <w:t xml:space="preserve">Ed </w:t>
            </w:r>
            <w:proofErr w:type="spellStart"/>
            <w:r w:rsidR="00A95469">
              <w:rPr>
                <w:rFonts w:ascii="Times New Roman" w:hAnsi="Times New Roman"/>
              </w:rPr>
              <w:t>Scutellaro</w:t>
            </w:r>
            <w:proofErr w:type="spellEnd"/>
            <w:r w:rsidR="00A95469">
              <w:rPr>
                <w:rFonts w:ascii="Times New Roman" w:hAnsi="Times New Roman"/>
              </w:rPr>
              <w:t>, a member of the public, spoke with the Board regarding payment of construction materials.</w:t>
            </w:r>
          </w:p>
        </w:tc>
      </w:tr>
      <w:tr w:rsidR="00D77E82" w14:paraId="47BD1B23" w14:textId="77777777" w:rsidTr="00A95469">
        <w:tc>
          <w:tcPr>
            <w:tcW w:w="2275" w:type="dxa"/>
            <w:tcBorders>
              <w:top w:val="nil"/>
              <w:left w:val="nil"/>
              <w:bottom w:val="nil"/>
              <w:right w:val="nil"/>
            </w:tcBorders>
          </w:tcPr>
          <w:p w14:paraId="209303E5" w14:textId="7EE023DA" w:rsidR="00D77E82" w:rsidRPr="002335FC" w:rsidRDefault="00D77E82" w:rsidP="00187838">
            <w:pPr>
              <w:jc w:val="both"/>
              <w:rPr>
                <w:rFonts w:ascii="Times New Roman" w:hAnsi="Times New Roman"/>
                <w:u w:val="single"/>
              </w:rPr>
            </w:pPr>
          </w:p>
        </w:tc>
        <w:tc>
          <w:tcPr>
            <w:tcW w:w="335" w:type="dxa"/>
            <w:tcBorders>
              <w:top w:val="nil"/>
              <w:left w:val="nil"/>
              <w:bottom w:val="nil"/>
              <w:right w:val="nil"/>
            </w:tcBorders>
          </w:tcPr>
          <w:p w14:paraId="43093C90" w14:textId="77777777" w:rsidR="00D77E82" w:rsidRPr="002335FC" w:rsidRDefault="00D77E82" w:rsidP="00187838">
            <w:pPr>
              <w:rPr>
                <w:rFonts w:ascii="Times New Roman" w:hAnsi="Times New Roman"/>
              </w:rPr>
            </w:pPr>
          </w:p>
        </w:tc>
        <w:tc>
          <w:tcPr>
            <w:tcW w:w="7628" w:type="dxa"/>
            <w:tcBorders>
              <w:top w:val="nil"/>
              <w:left w:val="nil"/>
              <w:bottom w:val="nil"/>
              <w:right w:val="nil"/>
            </w:tcBorders>
          </w:tcPr>
          <w:p w14:paraId="54652805" w14:textId="77CC694A" w:rsidR="00D77E82" w:rsidRPr="002335FC" w:rsidRDefault="00D77E82" w:rsidP="00187838">
            <w:pPr>
              <w:jc w:val="both"/>
              <w:rPr>
                <w:rFonts w:ascii="Times New Roman" w:hAnsi="Times New Roman"/>
              </w:rPr>
            </w:pPr>
          </w:p>
        </w:tc>
      </w:tr>
      <w:tr w:rsidR="00A95469" w14:paraId="6AF416B1" w14:textId="77777777" w:rsidTr="00A95469">
        <w:tc>
          <w:tcPr>
            <w:tcW w:w="2275" w:type="dxa"/>
            <w:tcBorders>
              <w:top w:val="nil"/>
              <w:left w:val="nil"/>
              <w:bottom w:val="nil"/>
              <w:right w:val="nil"/>
            </w:tcBorders>
          </w:tcPr>
          <w:p w14:paraId="29F56666" w14:textId="75C66D44" w:rsidR="00A95469" w:rsidRPr="00A95469" w:rsidRDefault="00A95469" w:rsidP="00187838">
            <w:pPr>
              <w:jc w:val="both"/>
              <w:rPr>
                <w:rFonts w:ascii="Times New Roman" w:hAnsi="Times New Roman"/>
                <w:b/>
                <w:bCs/>
                <w:u w:val="single"/>
              </w:rPr>
            </w:pPr>
            <w:r w:rsidRPr="00A95469">
              <w:rPr>
                <w:rFonts w:ascii="Times New Roman" w:hAnsi="Times New Roman"/>
                <w:b/>
                <w:bCs/>
                <w:u w:val="single"/>
              </w:rPr>
              <w:t>LEGAL</w:t>
            </w:r>
            <w:r>
              <w:rPr>
                <w:rFonts w:ascii="Times New Roman" w:hAnsi="Times New Roman"/>
                <w:b/>
                <w:bCs/>
                <w:u w:val="single"/>
              </w:rPr>
              <w:t xml:space="preserve"> </w:t>
            </w:r>
            <w:r w:rsidRPr="00A95469">
              <w:rPr>
                <w:rFonts w:ascii="Times New Roman" w:hAnsi="Times New Roman"/>
                <w:b/>
                <w:bCs/>
                <w:u w:val="single"/>
              </w:rPr>
              <w:t>MATTERS</w:t>
            </w:r>
          </w:p>
        </w:tc>
        <w:tc>
          <w:tcPr>
            <w:tcW w:w="335" w:type="dxa"/>
            <w:tcBorders>
              <w:top w:val="nil"/>
              <w:left w:val="nil"/>
              <w:bottom w:val="nil"/>
              <w:right w:val="nil"/>
            </w:tcBorders>
          </w:tcPr>
          <w:p w14:paraId="46661A44" w14:textId="77777777" w:rsidR="00A95469" w:rsidRPr="002335FC" w:rsidRDefault="00A95469" w:rsidP="00187838">
            <w:pPr>
              <w:rPr>
                <w:rFonts w:ascii="Times New Roman" w:hAnsi="Times New Roman"/>
              </w:rPr>
            </w:pPr>
          </w:p>
        </w:tc>
        <w:tc>
          <w:tcPr>
            <w:tcW w:w="7628" w:type="dxa"/>
            <w:tcBorders>
              <w:top w:val="nil"/>
              <w:left w:val="nil"/>
              <w:bottom w:val="nil"/>
              <w:right w:val="nil"/>
            </w:tcBorders>
          </w:tcPr>
          <w:p w14:paraId="730F1B9C" w14:textId="14EB2269" w:rsidR="006700B0" w:rsidRDefault="006700B0" w:rsidP="00EB2EBE">
            <w:pPr>
              <w:widowControl/>
              <w:suppressAutoHyphens/>
              <w:autoSpaceDE/>
              <w:autoSpaceDN/>
              <w:adjustRightInd/>
              <w:jc w:val="both"/>
              <w:rPr>
                <w:rFonts w:ascii="Times New Roman" w:hAnsi="Times New Roman"/>
              </w:rPr>
            </w:pPr>
            <w:r>
              <w:rPr>
                <w:rFonts w:ascii="Times New Roman" w:hAnsi="Times New Roman"/>
                <w:b/>
                <w:bCs/>
                <w:u w:val="single"/>
              </w:rPr>
              <w:t>Executive Session:</w:t>
            </w:r>
            <w:r w:rsidR="00FA74C2">
              <w:rPr>
                <w:rFonts w:ascii="Times New Roman" w:hAnsi="Times New Roman"/>
                <w:b/>
                <w:bCs/>
              </w:rPr>
              <w:t xml:space="preserve"> </w:t>
            </w:r>
            <w:r w:rsidR="00FA74C2" w:rsidRPr="00FA74C2">
              <w:rPr>
                <w:rFonts w:ascii="Times New Roman" w:hAnsi="Times New Roman"/>
              </w:rPr>
              <w:t>The Board entered into Executive Session, upon unanimous vote and pursuant to C.R.S. § 24-6-402(4)(b) and (e), to discuss termination of the contract with Farrington Construction and legal issues implicated by the possible termination. The Board exited from Executive Session. No action was taken during the executive session.</w:t>
            </w:r>
          </w:p>
          <w:p w14:paraId="018A2974" w14:textId="77777777" w:rsidR="006700B0" w:rsidRDefault="006700B0" w:rsidP="00EB2EBE">
            <w:pPr>
              <w:widowControl/>
              <w:suppressAutoHyphens/>
              <w:autoSpaceDE/>
              <w:autoSpaceDN/>
              <w:adjustRightInd/>
              <w:jc w:val="both"/>
              <w:rPr>
                <w:rFonts w:ascii="Times New Roman" w:hAnsi="Times New Roman"/>
              </w:rPr>
            </w:pPr>
          </w:p>
          <w:p w14:paraId="3C16281F" w14:textId="416B0DF6" w:rsidR="00A95469" w:rsidRDefault="00A95469" w:rsidP="00EB2EBE">
            <w:pPr>
              <w:widowControl/>
              <w:suppressAutoHyphens/>
              <w:autoSpaceDE/>
              <w:autoSpaceDN/>
              <w:adjustRightInd/>
              <w:jc w:val="both"/>
              <w:rPr>
                <w:rFonts w:ascii="Times New Roman" w:hAnsi="Times New Roman"/>
              </w:rPr>
            </w:pPr>
            <w:r>
              <w:rPr>
                <w:rFonts w:ascii="Times New Roman" w:hAnsi="Times New Roman"/>
                <w:b/>
                <w:bCs/>
                <w:u w:val="single"/>
              </w:rPr>
              <w:t xml:space="preserve">Terminate Contract with </w:t>
            </w:r>
            <w:r w:rsidR="00BC0C4A">
              <w:rPr>
                <w:rFonts w:ascii="Times New Roman" w:hAnsi="Times New Roman"/>
                <w:b/>
                <w:bCs/>
                <w:u w:val="single"/>
              </w:rPr>
              <w:t>Farrington</w:t>
            </w:r>
            <w:r>
              <w:rPr>
                <w:rFonts w:ascii="Times New Roman" w:hAnsi="Times New Roman"/>
                <w:b/>
                <w:bCs/>
                <w:u w:val="single"/>
              </w:rPr>
              <w:t xml:space="preserve"> Construction</w:t>
            </w:r>
            <w:r w:rsidRPr="001D56D9">
              <w:rPr>
                <w:rFonts w:ascii="Times New Roman" w:hAnsi="Times New Roman"/>
                <w:b/>
                <w:bCs/>
                <w:u w:val="single"/>
              </w:rPr>
              <w:t>:</w:t>
            </w:r>
            <w:r>
              <w:rPr>
                <w:rFonts w:ascii="Times New Roman" w:hAnsi="Times New Roman"/>
              </w:rPr>
              <w:t xml:space="preserve">  </w:t>
            </w:r>
            <w:r w:rsidRPr="00EA3C00">
              <w:rPr>
                <w:rFonts w:ascii="Times New Roman" w:hAnsi="Times New Roman"/>
              </w:rPr>
              <w:t xml:space="preserve">Following </w:t>
            </w:r>
            <w:r>
              <w:rPr>
                <w:rFonts w:ascii="Times New Roman" w:hAnsi="Times New Roman"/>
              </w:rPr>
              <w:t>discussion</w:t>
            </w:r>
            <w:r w:rsidRPr="00EA3C00">
              <w:rPr>
                <w:rFonts w:ascii="Times New Roman" w:hAnsi="Times New Roman"/>
              </w:rPr>
              <w:t xml:space="preserve">, upon a motion duly made by Director </w:t>
            </w:r>
            <w:r w:rsidR="004600C4">
              <w:rPr>
                <w:rFonts w:ascii="Times New Roman" w:hAnsi="Times New Roman"/>
              </w:rPr>
              <w:t>Jones</w:t>
            </w:r>
            <w:r w:rsidRPr="00EA3C00">
              <w:rPr>
                <w:rFonts w:ascii="Times New Roman" w:hAnsi="Times New Roman"/>
              </w:rPr>
              <w:t xml:space="preserve">, seconded by Director </w:t>
            </w:r>
            <w:r w:rsidR="004600C4">
              <w:rPr>
                <w:rFonts w:ascii="Times New Roman" w:hAnsi="Times New Roman"/>
              </w:rPr>
              <w:t>Smith</w:t>
            </w:r>
            <w:r w:rsidRPr="00EA3C00">
              <w:rPr>
                <w:rFonts w:ascii="Times New Roman" w:hAnsi="Times New Roman"/>
              </w:rPr>
              <w:t xml:space="preserve"> and, upon vote, unanimously carried, the Board</w:t>
            </w:r>
            <w:r>
              <w:rPr>
                <w:rFonts w:ascii="Times New Roman" w:hAnsi="Times New Roman"/>
              </w:rPr>
              <w:t xml:space="preserve"> terminated the contract with Farrington Construction and directed Legal Counsel to facilitate the notice of termination to Farrington Construction.</w:t>
            </w:r>
          </w:p>
          <w:p w14:paraId="4596C8C1" w14:textId="592B60DF" w:rsidR="00A95469" w:rsidRDefault="00A95469" w:rsidP="00EB2EBE">
            <w:pPr>
              <w:widowControl/>
              <w:suppressAutoHyphens/>
              <w:autoSpaceDE/>
              <w:autoSpaceDN/>
              <w:adjustRightInd/>
              <w:jc w:val="both"/>
              <w:rPr>
                <w:rFonts w:ascii="Times New Roman" w:hAnsi="Times New Roman"/>
              </w:rPr>
            </w:pPr>
          </w:p>
          <w:p w14:paraId="560A79EB" w14:textId="2C64ECE8" w:rsidR="004600C4" w:rsidRPr="004600C4" w:rsidRDefault="00A95469" w:rsidP="00A95469">
            <w:pPr>
              <w:widowControl/>
              <w:suppressAutoHyphens/>
              <w:autoSpaceDE/>
              <w:autoSpaceDN/>
              <w:adjustRightInd/>
              <w:jc w:val="both"/>
              <w:rPr>
                <w:rFonts w:ascii="Times New Roman" w:hAnsi="Times New Roman"/>
              </w:rPr>
            </w:pPr>
            <w:r>
              <w:rPr>
                <w:rFonts w:ascii="Times New Roman" w:hAnsi="Times New Roman"/>
              </w:rPr>
              <w:t>The Board directed Justin Howe to secure the Retreat Recreation Center site by the end of the day.</w:t>
            </w:r>
          </w:p>
        </w:tc>
      </w:tr>
      <w:tr w:rsidR="00A95469" w14:paraId="137388AA" w14:textId="77777777" w:rsidTr="00A95469">
        <w:tc>
          <w:tcPr>
            <w:tcW w:w="2275" w:type="dxa"/>
            <w:tcBorders>
              <w:top w:val="nil"/>
              <w:left w:val="nil"/>
              <w:bottom w:val="nil"/>
              <w:right w:val="nil"/>
            </w:tcBorders>
          </w:tcPr>
          <w:p w14:paraId="1E665EE0" w14:textId="26607C39" w:rsidR="00A95469" w:rsidRPr="002335FC" w:rsidRDefault="00A95469" w:rsidP="00187838">
            <w:pPr>
              <w:jc w:val="both"/>
              <w:rPr>
                <w:rFonts w:ascii="Times New Roman" w:hAnsi="Times New Roman"/>
                <w:u w:val="single"/>
              </w:rPr>
            </w:pPr>
          </w:p>
        </w:tc>
        <w:tc>
          <w:tcPr>
            <w:tcW w:w="335" w:type="dxa"/>
            <w:tcBorders>
              <w:top w:val="nil"/>
              <w:left w:val="nil"/>
              <w:bottom w:val="nil"/>
              <w:right w:val="nil"/>
            </w:tcBorders>
          </w:tcPr>
          <w:p w14:paraId="58527C62" w14:textId="77777777" w:rsidR="00A95469" w:rsidRPr="002335FC" w:rsidRDefault="00A95469" w:rsidP="00187838">
            <w:pPr>
              <w:rPr>
                <w:rFonts w:ascii="Times New Roman" w:hAnsi="Times New Roman"/>
              </w:rPr>
            </w:pPr>
          </w:p>
        </w:tc>
        <w:tc>
          <w:tcPr>
            <w:tcW w:w="7628" w:type="dxa"/>
            <w:tcBorders>
              <w:top w:val="nil"/>
              <w:left w:val="nil"/>
              <w:bottom w:val="nil"/>
              <w:right w:val="nil"/>
            </w:tcBorders>
          </w:tcPr>
          <w:p w14:paraId="23FBF1AF" w14:textId="5E8A4DDA" w:rsidR="00A95469" w:rsidRPr="002335FC" w:rsidRDefault="00A95469" w:rsidP="00EB2EBE">
            <w:pPr>
              <w:ind w:right="68"/>
              <w:jc w:val="both"/>
              <w:rPr>
                <w:rFonts w:ascii="Times New Roman" w:hAnsi="Times New Roman"/>
              </w:rPr>
            </w:pPr>
          </w:p>
        </w:tc>
      </w:tr>
      <w:tr w:rsidR="00A95469" w14:paraId="045A3B45" w14:textId="77777777" w:rsidTr="00187817">
        <w:trPr>
          <w:trHeight w:val="360"/>
        </w:trPr>
        <w:tc>
          <w:tcPr>
            <w:tcW w:w="2275" w:type="dxa"/>
            <w:tcBorders>
              <w:top w:val="nil"/>
              <w:left w:val="nil"/>
              <w:bottom w:val="nil"/>
              <w:right w:val="nil"/>
            </w:tcBorders>
          </w:tcPr>
          <w:p w14:paraId="524E9D2D" w14:textId="0938030C" w:rsidR="00A95469" w:rsidRPr="004600C4" w:rsidRDefault="00A95469" w:rsidP="00187838">
            <w:pPr>
              <w:jc w:val="both"/>
              <w:rPr>
                <w:rFonts w:ascii="Times New Roman" w:hAnsi="Times New Roman"/>
                <w:b/>
                <w:bCs/>
                <w:u w:val="single"/>
              </w:rPr>
            </w:pPr>
            <w:r w:rsidRPr="004600C4">
              <w:rPr>
                <w:rFonts w:ascii="Times New Roman" w:hAnsi="Times New Roman"/>
                <w:b/>
                <w:bCs/>
                <w:u w:val="single"/>
              </w:rPr>
              <w:t>MANAGER</w:t>
            </w:r>
            <w:r w:rsidR="00187817">
              <w:rPr>
                <w:rFonts w:ascii="Times New Roman" w:hAnsi="Times New Roman"/>
                <w:b/>
                <w:bCs/>
                <w:u w:val="single"/>
              </w:rPr>
              <w:t xml:space="preserve"> </w:t>
            </w:r>
            <w:r w:rsidRPr="004600C4">
              <w:rPr>
                <w:rFonts w:ascii="Times New Roman" w:hAnsi="Times New Roman"/>
                <w:b/>
                <w:bCs/>
                <w:u w:val="single"/>
              </w:rPr>
              <w:t>MATTERS</w:t>
            </w:r>
          </w:p>
        </w:tc>
        <w:tc>
          <w:tcPr>
            <w:tcW w:w="335" w:type="dxa"/>
            <w:tcBorders>
              <w:top w:val="nil"/>
              <w:left w:val="nil"/>
              <w:bottom w:val="nil"/>
              <w:right w:val="nil"/>
            </w:tcBorders>
          </w:tcPr>
          <w:p w14:paraId="2CF0A2C3" w14:textId="77777777" w:rsidR="00A95469" w:rsidRPr="002335FC" w:rsidRDefault="00A95469" w:rsidP="00187838">
            <w:pPr>
              <w:rPr>
                <w:rFonts w:ascii="Times New Roman" w:hAnsi="Times New Roman"/>
              </w:rPr>
            </w:pPr>
          </w:p>
        </w:tc>
        <w:tc>
          <w:tcPr>
            <w:tcW w:w="7628" w:type="dxa"/>
            <w:tcBorders>
              <w:top w:val="nil"/>
              <w:left w:val="nil"/>
              <w:bottom w:val="nil"/>
              <w:right w:val="nil"/>
            </w:tcBorders>
          </w:tcPr>
          <w:p w14:paraId="26A0DD65" w14:textId="606DDECC" w:rsidR="00A95469" w:rsidRDefault="00A95469" w:rsidP="00187838">
            <w:pPr>
              <w:jc w:val="both"/>
              <w:rPr>
                <w:rFonts w:ascii="Times New Roman" w:hAnsi="Times New Roman"/>
                <w:u w:val="single"/>
              </w:rPr>
            </w:pPr>
            <w:r w:rsidRPr="001D56D9">
              <w:rPr>
                <w:rFonts w:ascii="Times New Roman" w:hAnsi="Times New Roman"/>
                <w:b/>
                <w:bCs/>
                <w:u w:val="single"/>
              </w:rPr>
              <w:t>Other:</w:t>
            </w:r>
            <w:r>
              <w:rPr>
                <w:rFonts w:ascii="Times New Roman" w:hAnsi="Times New Roman"/>
              </w:rPr>
              <w:t xml:space="preserve"> None.</w:t>
            </w:r>
          </w:p>
        </w:tc>
      </w:tr>
      <w:tr w:rsidR="00A95469" w14:paraId="6651935D" w14:textId="77777777" w:rsidTr="00A95469">
        <w:tc>
          <w:tcPr>
            <w:tcW w:w="2275" w:type="dxa"/>
            <w:tcBorders>
              <w:top w:val="nil"/>
              <w:left w:val="nil"/>
              <w:bottom w:val="nil"/>
              <w:right w:val="nil"/>
            </w:tcBorders>
          </w:tcPr>
          <w:p w14:paraId="6AD3E1A2" w14:textId="332DC09B" w:rsidR="00A95469" w:rsidRPr="002335FC" w:rsidRDefault="00A95469" w:rsidP="00187838">
            <w:pPr>
              <w:jc w:val="both"/>
              <w:rPr>
                <w:rFonts w:ascii="Times New Roman" w:hAnsi="Times New Roman"/>
                <w:u w:val="single"/>
              </w:rPr>
            </w:pPr>
          </w:p>
        </w:tc>
        <w:tc>
          <w:tcPr>
            <w:tcW w:w="335" w:type="dxa"/>
            <w:tcBorders>
              <w:top w:val="nil"/>
              <w:left w:val="nil"/>
              <w:bottom w:val="nil"/>
              <w:right w:val="nil"/>
            </w:tcBorders>
          </w:tcPr>
          <w:p w14:paraId="5D83EB7A" w14:textId="77777777" w:rsidR="00A95469" w:rsidRPr="002335FC" w:rsidRDefault="00A95469" w:rsidP="00187838">
            <w:pPr>
              <w:rPr>
                <w:rFonts w:ascii="Times New Roman" w:hAnsi="Times New Roman"/>
              </w:rPr>
            </w:pPr>
          </w:p>
        </w:tc>
        <w:tc>
          <w:tcPr>
            <w:tcW w:w="7628" w:type="dxa"/>
            <w:tcBorders>
              <w:top w:val="nil"/>
              <w:left w:val="nil"/>
              <w:bottom w:val="nil"/>
              <w:right w:val="nil"/>
            </w:tcBorders>
          </w:tcPr>
          <w:p w14:paraId="1150DD97" w14:textId="7D42C0E3" w:rsidR="00A95469" w:rsidRPr="00EA3C00" w:rsidRDefault="00A95469" w:rsidP="00EB2EBE">
            <w:pPr>
              <w:widowControl/>
              <w:jc w:val="both"/>
              <w:rPr>
                <w:rFonts w:ascii="Times New Roman" w:hAnsi="Times New Roman"/>
              </w:rPr>
            </w:pPr>
          </w:p>
        </w:tc>
      </w:tr>
      <w:tr w:rsidR="00A95469" w14:paraId="5AD31004" w14:textId="77777777" w:rsidTr="00A95469">
        <w:tc>
          <w:tcPr>
            <w:tcW w:w="2275" w:type="dxa"/>
            <w:tcBorders>
              <w:top w:val="nil"/>
              <w:left w:val="nil"/>
              <w:bottom w:val="nil"/>
              <w:right w:val="nil"/>
            </w:tcBorders>
          </w:tcPr>
          <w:p w14:paraId="628F48C0" w14:textId="04EEC8B8" w:rsidR="00A95469" w:rsidRPr="004600C4" w:rsidRDefault="00A95469" w:rsidP="00187838">
            <w:pPr>
              <w:jc w:val="both"/>
              <w:rPr>
                <w:rFonts w:ascii="Times New Roman" w:hAnsi="Times New Roman"/>
                <w:b/>
                <w:bCs/>
                <w:u w:val="single"/>
              </w:rPr>
            </w:pPr>
            <w:r w:rsidRPr="004600C4">
              <w:rPr>
                <w:rFonts w:ascii="Times New Roman" w:hAnsi="Times New Roman"/>
                <w:b/>
                <w:bCs/>
                <w:u w:val="single"/>
              </w:rPr>
              <w:t>OTHER BUSINESS</w:t>
            </w:r>
          </w:p>
        </w:tc>
        <w:tc>
          <w:tcPr>
            <w:tcW w:w="335" w:type="dxa"/>
            <w:tcBorders>
              <w:top w:val="nil"/>
              <w:left w:val="nil"/>
              <w:bottom w:val="nil"/>
              <w:right w:val="nil"/>
            </w:tcBorders>
          </w:tcPr>
          <w:p w14:paraId="2DE6D228" w14:textId="77777777" w:rsidR="00A95469" w:rsidRPr="002335FC" w:rsidRDefault="00A95469" w:rsidP="00187838">
            <w:pPr>
              <w:rPr>
                <w:rFonts w:ascii="Times New Roman" w:hAnsi="Times New Roman"/>
              </w:rPr>
            </w:pPr>
          </w:p>
        </w:tc>
        <w:tc>
          <w:tcPr>
            <w:tcW w:w="7628" w:type="dxa"/>
            <w:tcBorders>
              <w:top w:val="nil"/>
              <w:left w:val="nil"/>
              <w:bottom w:val="nil"/>
              <w:right w:val="nil"/>
            </w:tcBorders>
          </w:tcPr>
          <w:p w14:paraId="0B190B4C" w14:textId="46F02CD5" w:rsidR="00A95469" w:rsidRPr="002335FC" w:rsidRDefault="004600C4" w:rsidP="00187838">
            <w:pPr>
              <w:widowControl/>
              <w:tabs>
                <w:tab w:val="left" w:pos="0"/>
                <w:tab w:val="right" w:pos="9360"/>
              </w:tabs>
              <w:jc w:val="both"/>
              <w:rPr>
                <w:rFonts w:ascii="Times New Roman" w:hAnsi="Times New Roman"/>
                <w:u w:val="single"/>
              </w:rPr>
            </w:pPr>
            <w:r>
              <w:rPr>
                <w:rFonts w:ascii="Times New Roman" w:hAnsi="Times New Roman"/>
                <w:b/>
                <w:bCs/>
                <w:u w:val="single"/>
              </w:rPr>
              <w:t>Other:</w:t>
            </w:r>
            <w:r>
              <w:rPr>
                <w:rFonts w:ascii="Times New Roman" w:hAnsi="Times New Roman"/>
                <w:b/>
                <w:bCs/>
              </w:rPr>
              <w:t xml:space="preserve"> </w:t>
            </w:r>
            <w:r>
              <w:rPr>
                <w:rFonts w:ascii="Times New Roman" w:hAnsi="Times New Roman"/>
              </w:rPr>
              <w:t>None</w:t>
            </w:r>
            <w:r w:rsidR="00A95469">
              <w:rPr>
                <w:rFonts w:ascii="Times New Roman" w:hAnsi="Times New Roman"/>
              </w:rPr>
              <w:t>.</w:t>
            </w:r>
          </w:p>
        </w:tc>
      </w:tr>
      <w:tr w:rsidR="00A95469" w14:paraId="27986F6A" w14:textId="77777777" w:rsidTr="00A95469">
        <w:tc>
          <w:tcPr>
            <w:tcW w:w="2275" w:type="dxa"/>
            <w:tcBorders>
              <w:top w:val="nil"/>
              <w:left w:val="nil"/>
              <w:bottom w:val="nil"/>
              <w:right w:val="nil"/>
            </w:tcBorders>
          </w:tcPr>
          <w:p w14:paraId="0101A102" w14:textId="51F16C1A" w:rsidR="00A95469" w:rsidRPr="002335FC" w:rsidRDefault="00A95469" w:rsidP="00187838">
            <w:pPr>
              <w:jc w:val="both"/>
              <w:rPr>
                <w:rFonts w:ascii="Times New Roman" w:hAnsi="Times New Roman"/>
                <w:u w:val="single"/>
              </w:rPr>
            </w:pPr>
          </w:p>
        </w:tc>
        <w:tc>
          <w:tcPr>
            <w:tcW w:w="335" w:type="dxa"/>
            <w:tcBorders>
              <w:top w:val="nil"/>
              <w:left w:val="nil"/>
              <w:bottom w:val="nil"/>
              <w:right w:val="nil"/>
            </w:tcBorders>
          </w:tcPr>
          <w:p w14:paraId="368A799B" w14:textId="77777777" w:rsidR="00A95469" w:rsidRPr="002335FC" w:rsidRDefault="00A95469" w:rsidP="00187838">
            <w:pPr>
              <w:rPr>
                <w:rFonts w:ascii="Times New Roman" w:hAnsi="Times New Roman"/>
              </w:rPr>
            </w:pPr>
          </w:p>
        </w:tc>
        <w:tc>
          <w:tcPr>
            <w:tcW w:w="7628" w:type="dxa"/>
            <w:tcBorders>
              <w:top w:val="nil"/>
              <w:left w:val="nil"/>
              <w:bottom w:val="nil"/>
              <w:right w:val="nil"/>
            </w:tcBorders>
          </w:tcPr>
          <w:p w14:paraId="79680BC5" w14:textId="35CCFFC8" w:rsidR="00A95469" w:rsidRPr="00EB2EBE" w:rsidRDefault="00A95469" w:rsidP="00EB2EBE">
            <w:pPr>
              <w:widowControl/>
              <w:jc w:val="both"/>
              <w:rPr>
                <w:rFonts w:ascii="Times New Roman" w:hAnsi="Times New Roman"/>
                <w:u w:val="single"/>
              </w:rPr>
            </w:pPr>
          </w:p>
        </w:tc>
      </w:tr>
      <w:tr w:rsidR="00A95469" w14:paraId="69ECD2C5" w14:textId="77777777" w:rsidTr="00A95469">
        <w:tc>
          <w:tcPr>
            <w:tcW w:w="2275" w:type="dxa"/>
            <w:tcBorders>
              <w:top w:val="nil"/>
              <w:left w:val="nil"/>
              <w:bottom w:val="nil"/>
              <w:right w:val="nil"/>
            </w:tcBorders>
          </w:tcPr>
          <w:p w14:paraId="1DF71040" w14:textId="147D696F" w:rsidR="00A95469" w:rsidRPr="004600C4" w:rsidRDefault="00A95469" w:rsidP="00187838">
            <w:pPr>
              <w:jc w:val="both"/>
              <w:rPr>
                <w:rFonts w:ascii="Times New Roman" w:hAnsi="Times New Roman"/>
                <w:b/>
                <w:bCs/>
                <w:u w:val="single"/>
              </w:rPr>
            </w:pPr>
            <w:r w:rsidRPr="004600C4">
              <w:rPr>
                <w:rFonts w:ascii="Times New Roman" w:hAnsi="Times New Roman"/>
                <w:b/>
                <w:bCs/>
                <w:u w:val="single"/>
              </w:rPr>
              <w:t>ADJOURNMENT</w:t>
            </w:r>
          </w:p>
        </w:tc>
        <w:tc>
          <w:tcPr>
            <w:tcW w:w="335" w:type="dxa"/>
            <w:tcBorders>
              <w:top w:val="nil"/>
              <w:left w:val="nil"/>
              <w:bottom w:val="nil"/>
              <w:right w:val="nil"/>
            </w:tcBorders>
          </w:tcPr>
          <w:p w14:paraId="2A371974" w14:textId="77777777" w:rsidR="00A95469" w:rsidRPr="002335FC" w:rsidRDefault="00A95469" w:rsidP="00187838">
            <w:pPr>
              <w:rPr>
                <w:rFonts w:ascii="Times New Roman" w:hAnsi="Times New Roman"/>
              </w:rPr>
            </w:pPr>
          </w:p>
        </w:tc>
        <w:tc>
          <w:tcPr>
            <w:tcW w:w="7628" w:type="dxa"/>
            <w:tcBorders>
              <w:top w:val="nil"/>
              <w:left w:val="nil"/>
              <w:bottom w:val="nil"/>
              <w:right w:val="nil"/>
            </w:tcBorders>
          </w:tcPr>
          <w:p w14:paraId="2A428FA2" w14:textId="10C33041" w:rsidR="00A95469" w:rsidRPr="002335FC" w:rsidRDefault="00A95469" w:rsidP="00187838">
            <w:pPr>
              <w:ind w:right="68"/>
              <w:jc w:val="both"/>
              <w:rPr>
                <w:rFonts w:ascii="Times New Roman" w:hAnsi="Times New Roman"/>
              </w:rPr>
            </w:pPr>
            <w:r w:rsidRPr="002335FC">
              <w:rPr>
                <w:rFonts w:ascii="Times New Roman" w:hAnsi="Times New Roman"/>
              </w:rPr>
              <w:t>There being no further business to come before the Board at this time, upon m</w:t>
            </w:r>
            <w:r>
              <w:rPr>
                <w:rFonts w:ascii="Times New Roman" w:hAnsi="Times New Roman"/>
              </w:rPr>
              <w:t xml:space="preserve">otion duly made </w:t>
            </w:r>
            <w:r w:rsidRPr="009F49DF">
              <w:rPr>
                <w:rFonts w:ascii="Times New Roman" w:hAnsi="Times New Roman"/>
              </w:rPr>
              <w:t xml:space="preserve">by Director </w:t>
            </w:r>
            <w:r w:rsidR="004B6262">
              <w:rPr>
                <w:rFonts w:ascii="Times New Roman" w:hAnsi="Times New Roman"/>
                <w:color w:val="000000"/>
              </w:rPr>
              <w:t>Jones</w:t>
            </w:r>
            <w:r w:rsidRPr="009F49DF">
              <w:rPr>
                <w:rFonts w:ascii="Times New Roman" w:hAnsi="Times New Roman"/>
              </w:rPr>
              <w:t xml:space="preserve">, seconded by Director </w:t>
            </w:r>
            <w:r>
              <w:rPr>
                <w:rFonts w:ascii="Times New Roman" w:hAnsi="Times New Roman"/>
                <w:color w:val="000000"/>
              </w:rPr>
              <w:t>Smith</w:t>
            </w:r>
            <w:r w:rsidRPr="009F49DF">
              <w:rPr>
                <w:rFonts w:ascii="Times New Roman" w:hAnsi="Times New Roman"/>
              </w:rPr>
              <w:t>, and upon vote unanimously carried, the Board</w:t>
            </w:r>
            <w:r>
              <w:rPr>
                <w:rFonts w:ascii="Times New Roman" w:hAnsi="Times New Roman"/>
              </w:rPr>
              <w:t xml:space="preserve"> adjourned the meeting at </w:t>
            </w:r>
            <w:r w:rsidR="004B6262">
              <w:rPr>
                <w:rFonts w:ascii="Times New Roman" w:hAnsi="Times New Roman"/>
              </w:rPr>
              <w:t>5</w:t>
            </w:r>
            <w:r>
              <w:rPr>
                <w:rFonts w:ascii="Times New Roman" w:hAnsi="Times New Roman"/>
              </w:rPr>
              <w:t>:3</w:t>
            </w:r>
            <w:r w:rsidR="004B6262">
              <w:rPr>
                <w:rFonts w:ascii="Times New Roman" w:hAnsi="Times New Roman"/>
              </w:rPr>
              <w:t>6</w:t>
            </w:r>
            <w:r>
              <w:rPr>
                <w:rFonts w:ascii="Times New Roman" w:hAnsi="Times New Roman"/>
              </w:rPr>
              <w:t xml:space="preserve"> </w:t>
            </w:r>
            <w:r w:rsidR="004B6262">
              <w:rPr>
                <w:rFonts w:ascii="Times New Roman" w:hAnsi="Times New Roman"/>
              </w:rPr>
              <w:t>p</w:t>
            </w:r>
            <w:r>
              <w:rPr>
                <w:rFonts w:ascii="Times New Roman" w:hAnsi="Times New Roman"/>
              </w:rPr>
              <w:t>.m.</w:t>
            </w:r>
          </w:p>
          <w:p w14:paraId="568CF831" w14:textId="77777777" w:rsidR="00A95469" w:rsidRDefault="00A95469" w:rsidP="00187838">
            <w:pPr>
              <w:ind w:right="68"/>
              <w:jc w:val="both"/>
              <w:rPr>
                <w:rFonts w:ascii="Times New Roman" w:hAnsi="Times New Roman"/>
              </w:rPr>
            </w:pPr>
          </w:p>
          <w:p w14:paraId="791A4E6F" w14:textId="77777777" w:rsidR="00A95469" w:rsidRPr="002335FC" w:rsidRDefault="00A95469" w:rsidP="00187838">
            <w:pPr>
              <w:ind w:right="68"/>
              <w:jc w:val="both"/>
              <w:rPr>
                <w:rFonts w:ascii="Times New Roman" w:hAnsi="Times New Roman"/>
              </w:rPr>
            </w:pPr>
          </w:p>
          <w:p w14:paraId="013FE1FA" w14:textId="77777777" w:rsidR="00A95469" w:rsidRPr="002335FC" w:rsidRDefault="00A95469" w:rsidP="00187838">
            <w:pPr>
              <w:ind w:right="68" w:firstLine="2160"/>
              <w:jc w:val="both"/>
              <w:rPr>
                <w:rFonts w:ascii="Times New Roman" w:hAnsi="Times New Roman"/>
              </w:rPr>
            </w:pPr>
            <w:r w:rsidRPr="002335FC">
              <w:rPr>
                <w:rFonts w:ascii="Times New Roman" w:hAnsi="Times New Roman"/>
              </w:rPr>
              <w:t>Respectfully submitted,</w:t>
            </w:r>
          </w:p>
          <w:p w14:paraId="0ACCEBCC" w14:textId="77777777" w:rsidR="00A95469" w:rsidRDefault="00A95469" w:rsidP="00187838">
            <w:pPr>
              <w:ind w:right="68"/>
              <w:jc w:val="both"/>
              <w:rPr>
                <w:rFonts w:ascii="Times New Roman" w:hAnsi="Times New Roman"/>
              </w:rPr>
            </w:pPr>
          </w:p>
          <w:p w14:paraId="727E9885" w14:textId="77777777" w:rsidR="00A95469" w:rsidRPr="002335FC" w:rsidRDefault="00A95469" w:rsidP="00187838">
            <w:pPr>
              <w:ind w:right="68"/>
              <w:jc w:val="both"/>
              <w:rPr>
                <w:rFonts w:ascii="Times New Roman" w:hAnsi="Times New Roman"/>
              </w:rPr>
            </w:pPr>
          </w:p>
          <w:p w14:paraId="7DAE207C" w14:textId="77777777" w:rsidR="00A95469" w:rsidRPr="002335FC" w:rsidRDefault="00A95469" w:rsidP="00187838">
            <w:pPr>
              <w:tabs>
                <w:tab w:val="left" w:pos="-1440"/>
              </w:tabs>
              <w:ind w:right="68" w:firstLine="2160"/>
              <w:jc w:val="both"/>
              <w:rPr>
                <w:rFonts w:ascii="Times New Roman" w:hAnsi="Times New Roman"/>
              </w:rPr>
            </w:pPr>
            <w:r w:rsidRPr="002335FC">
              <w:rPr>
                <w:rFonts w:ascii="Times New Roman" w:hAnsi="Times New Roman"/>
              </w:rPr>
              <w:t>By ______________________________</w:t>
            </w:r>
          </w:p>
          <w:p w14:paraId="1C212884" w14:textId="77777777" w:rsidR="00A95469" w:rsidRPr="002335FC" w:rsidRDefault="00A95469" w:rsidP="00187838">
            <w:pPr>
              <w:tabs>
                <w:tab w:val="left" w:pos="-1440"/>
              </w:tabs>
              <w:ind w:right="68" w:firstLine="2160"/>
              <w:jc w:val="both"/>
              <w:rPr>
                <w:rFonts w:ascii="Times New Roman" w:hAnsi="Times New Roman"/>
              </w:rPr>
            </w:pPr>
            <w:r w:rsidRPr="002335FC">
              <w:rPr>
                <w:rFonts w:ascii="Times New Roman" w:hAnsi="Times New Roman"/>
              </w:rPr>
              <w:tab/>
              <w:t>Secretary for the Meeting</w:t>
            </w:r>
          </w:p>
          <w:p w14:paraId="1ED84571" w14:textId="0E7D3CF0" w:rsidR="00A95469" w:rsidRDefault="00A95469" w:rsidP="00187838">
            <w:pPr>
              <w:jc w:val="both"/>
              <w:rPr>
                <w:rFonts w:ascii="Times New Roman" w:hAnsi="Times New Roman"/>
                <w:u w:val="single"/>
              </w:rPr>
            </w:pPr>
          </w:p>
        </w:tc>
      </w:tr>
    </w:tbl>
    <w:p w14:paraId="3697DF5B" w14:textId="77777777" w:rsidR="00E00282" w:rsidRPr="002335FC" w:rsidRDefault="00E00282" w:rsidP="00AC1EEE">
      <w:pPr>
        <w:rPr>
          <w:rFonts w:ascii="Times New Roman" w:hAnsi="Times New Roman"/>
        </w:rPr>
      </w:pPr>
    </w:p>
    <w:sectPr w:rsidR="00E00282" w:rsidRPr="002335FC" w:rsidSect="00D4519D">
      <w:headerReference w:type="default" r:id="rId7"/>
      <w:footerReference w:type="default" r:id="rId8"/>
      <w:headerReference w:type="first" r:id="rId9"/>
      <w:type w:val="continuous"/>
      <w:pgSz w:w="12240" w:h="15838" w:code="1"/>
      <w:pgMar w:top="1440" w:right="720" w:bottom="1440" w:left="720" w:header="864" w:footer="907" w:gutter="0"/>
      <w:paperSrc w:first="7" w:other="7"/>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9D9D2" w14:textId="77777777" w:rsidR="00C101D9" w:rsidRDefault="00C101D9">
      <w:r>
        <w:separator/>
      </w:r>
    </w:p>
  </w:endnote>
  <w:endnote w:type="continuationSeparator" w:id="0">
    <w:p w14:paraId="2E8C13E8" w14:textId="77777777" w:rsidR="00C101D9" w:rsidRDefault="00C10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773B" w14:textId="77777777" w:rsidR="00D315BD" w:rsidRDefault="00D315BD" w:rsidP="00D315BD">
    <w:pPr>
      <w:tabs>
        <w:tab w:val="right" w:pos="10080"/>
      </w:tabs>
      <w:spacing w:before="120"/>
      <w:ind w:left="720" w:right="-576"/>
      <w:rPr>
        <w:rFonts w:ascii="Times New Roman" w:hAnsi="Times New Roman"/>
        <w:noProof/>
        <w:sz w:val="16"/>
      </w:rPr>
    </w:pPr>
  </w:p>
  <w:p w14:paraId="4465C78F" w14:textId="77777777" w:rsidR="00682802" w:rsidRPr="00D4519D" w:rsidRDefault="00E222EE" w:rsidP="00D315BD">
    <w:pPr>
      <w:tabs>
        <w:tab w:val="right" w:pos="10080"/>
      </w:tabs>
      <w:spacing w:before="120"/>
      <w:ind w:left="720" w:right="-576"/>
      <w:jc w:val="center"/>
      <w:rPr>
        <w:rFonts w:ascii="Times New Roman" w:hAnsi="Times New Roman"/>
      </w:rPr>
    </w:pPr>
    <w:r w:rsidRPr="00D4519D">
      <w:rPr>
        <w:rFonts w:ascii="Times New Roman" w:hAnsi="Times New Roman"/>
      </w:rPr>
      <w:t xml:space="preserve">Page </w:t>
    </w:r>
    <w:r w:rsidRPr="00D4519D">
      <w:rPr>
        <w:rFonts w:ascii="Times New Roman" w:hAnsi="Times New Roman"/>
      </w:rPr>
      <w:fldChar w:fldCharType="begin"/>
    </w:r>
    <w:r w:rsidRPr="00D4519D">
      <w:rPr>
        <w:rFonts w:ascii="Times New Roman" w:hAnsi="Times New Roman"/>
      </w:rPr>
      <w:instrText xml:space="preserve">PAGE </w:instrText>
    </w:r>
    <w:r w:rsidRPr="00D4519D">
      <w:rPr>
        <w:rFonts w:ascii="Times New Roman" w:hAnsi="Times New Roman"/>
      </w:rPr>
      <w:fldChar w:fldCharType="separate"/>
    </w:r>
    <w:r w:rsidR="006D3938">
      <w:rPr>
        <w:rFonts w:ascii="Times New Roman" w:hAnsi="Times New Roman"/>
        <w:noProof/>
      </w:rPr>
      <w:t>4</w:t>
    </w:r>
    <w:r w:rsidRPr="00D4519D">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2B3F9" w14:textId="77777777" w:rsidR="00C101D9" w:rsidRDefault="00C101D9">
      <w:r>
        <w:separator/>
      </w:r>
    </w:p>
  </w:footnote>
  <w:footnote w:type="continuationSeparator" w:id="0">
    <w:p w14:paraId="74EE798E" w14:textId="77777777" w:rsidR="00C101D9" w:rsidRDefault="00C10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502B" w14:textId="77777777" w:rsidR="00566176" w:rsidRPr="002335FC" w:rsidRDefault="00E222EE">
    <w:pPr>
      <w:pBdr>
        <w:bottom w:val="double" w:sz="4" w:space="1" w:color="auto"/>
      </w:pBdr>
      <w:jc w:val="center"/>
      <w:rPr>
        <w:rFonts w:ascii="Times New Roman" w:hAnsi="Times New Roman"/>
        <w:b/>
        <w:bCs/>
        <w:sz w:val="26"/>
        <w:szCs w:val="26"/>
      </w:rPr>
    </w:pPr>
    <w:r w:rsidRPr="002335FC">
      <w:rPr>
        <w:rFonts w:ascii="Times New Roman" w:hAnsi="Times New Roman"/>
        <w:b/>
        <w:bCs/>
        <w:sz w:val="26"/>
        <w:szCs w:val="26"/>
      </w:rPr>
      <w:t>RECORD OF PROCEEDINGS</w:t>
    </w:r>
  </w:p>
  <w:p w14:paraId="124F38D9" w14:textId="77777777" w:rsidR="00566176" w:rsidRPr="002335FC" w:rsidRDefault="00566176">
    <w:pPr>
      <w:pBdr>
        <w:bottom w:val="double" w:sz="4" w:space="1" w:color="auto"/>
      </w:pBdr>
      <w:jc w:val="center"/>
      <w:rPr>
        <w:rFonts w:ascii="Times New Roman" w:hAnsi="Times New Roman"/>
        <w:sz w:val="26"/>
        <w:szCs w:val="26"/>
      </w:rPr>
    </w:pPr>
  </w:p>
  <w:p w14:paraId="04448B4B" w14:textId="77777777" w:rsidR="00566176" w:rsidRDefault="005661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0F69" w14:textId="77777777" w:rsidR="009D14FE" w:rsidRPr="002335FC" w:rsidRDefault="00E222EE" w:rsidP="009D14FE">
    <w:pPr>
      <w:pBdr>
        <w:bottom w:val="double" w:sz="4" w:space="1" w:color="auto"/>
      </w:pBdr>
      <w:jc w:val="center"/>
      <w:rPr>
        <w:rFonts w:ascii="Times New Roman" w:hAnsi="Times New Roman"/>
        <w:b/>
        <w:bCs/>
        <w:sz w:val="26"/>
        <w:szCs w:val="26"/>
      </w:rPr>
    </w:pPr>
    <w:r w:rsidRPr="002335FC">
      <w:rPr>
        <w:rFonts w:ascii="Times New Roman" w:hAnsi="Times New Roman"/>
        <w:b/>
        <w:bCs/>
        <w:sz w:val="26"/>
        <w:szCs w:val="26"/>
      </w:rPr>
      <w:t>RECORD OF PROCEEDINGS</w:t>
    </w:r>
  </w:p>
  <w:p w14:paraId="0262059E" w14:textId="77777777" w:rsidR="009D14FE" w:rsidRPr="002335FC" w:rsidRDefault="009D14FE" w:rsidP="009D14FE">
    <w:pPr>
      <w:pBdr>
        <w:bottom w:val="double" w:sz="4" w:space="1" w:color="auto"/>
      </w:pBdr>
      <w:jc w:val="center"/>
      <w:rPr>
        <w:rFonts w:ascii="Times New Roman" w:hAnsi="Times New Roman"/>
        <w:sz w:val="26"/>
        <w:szCs w:val="26"/>
      </w:rPr>
    </w:pPr>
  </w:p>
  <w:p w14:paraId="057E230B" w14:textId="77777777" w:rsidR="00A82EB3" w:rsidRDefault="00A82E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19D"/>
    <w:rsid w:val="00000D1A"/>
    <w:rsid w:val="00001E96"/>
    <w:rsid w:val="00002ACA"/>
    <w:rsid w:val="000042F0"/>
    <w:rsid w:val="00005152"/>
    <w:rsid w:val="00006D27"/>
    <w:rsid w:val="00031A5E"/>
    <w:rsid w:val="00041BE8"/>
    <w:rsid w:val="00055970"/>
    <w:rsid w:val="00064019"/>
    <w:rsid w:val="00084745"/>
    <w:rsid w:val="000863F2"/>
    <w:rsid w:val="0009232C"/>
    <w:rsid w:val="00096265"/>
    <w:rsid w:val="000B6396"/>
    <w:rsid w:val="000C0873"/>
    <w:rsid w:val="000D2DB5"/>
    <w:rsid w:val="000D371D"/>
    <w:rsid w:val="000E4B0B"/>
    <w:rsid w:val="00107CD1"/>
    <w:rsid w:val="0011205A"/>
    <w:rsid w:val="00125D33"/>
    <w:rsid w:val="001361BB"/>
    <w:rsid w:val="00136C6F"/>
    <w:rsid w:val="00143351"/>
    <w:rsid w:val="0015307F"/>
    <w:rsid w:val="00160627"/>
    <w:rsid w:val="001625B1"/>
    <w:rsid w:val="00163386"/>
    <w:rsid w:val="00164437"/>
    <w:rsid w:val="001818CD"/>
    <w:rsid w:val="00182A67"/>
    <w:rsid w:val="0018664A"/>
    <w:rsid w:val="00187817"/>
    <w:rsid w:val="00187838"/>
    <w:rsid w:val="001944F5"/>
    <w:rsid w:val="00194881"/>
    <w:rsid w:val="001A0B63"/>
    <w:rsid w:val="001B252E"/>
    <w:rsid w:val="001B4353"/>
    <w:rsid w:val="001B7756"/>
    <w:rsid w:val="001B7B33"/>
    <w:rsid w:val="001C6656"/>
    <w:rsid w:val="001D0E91"/>
    <w:rsid w:val="001D56D9"/>
    <w:rsid w:val="001D7EB3"/>
    <w:rsid w:val="001E6EAC"/>
    <w:rsid w:val="001F5E51"/>
    <w:rsid w:val="002179A5"/>
    <w:rsid w:val="0022453C"/>
    <w:rsid w:val="00224B00"/>
    <w:rsid w:val="002335FC"/>
    <w:rsid w:val="0023567F"/>
    <w:rsid w:val="002401B9"/>
    <w:rsid w:val="00254186"/>
    <w:rsid w:val="00271ECF"/>
    <w:rsid w:val="00283198"/>
    <w:rsid w:val="00284174"/>
    <w:rsid w:val="002A2C92"/>
    <w:rsid w:val="002A7F5F"/>
    <w:rsid w:val="002E0650"/>
    <w:rsid w:val="00301B07"/>
    <w:rsid w:val="003032EB"/>
    <w:rsid w:val="003136FE"/>
    <w:rsid w:val="003218C8"/>
    <w:rsid w:val="00335138"/>
    <w:rsid w:val="00337188"/>
    <w:rsid w:val="00346BB9"/>
    <w:rsid w:val="00351936"/>
    <w:rsid w:val="00355F2D"/>
    <w:rsid w:val="0036079F"/>
    <w:rsid w:val="00370CAF"/>
    <w:rsid w:val="00395981"/>
    <w:rsid w:val="0039643A"/>
    <w:rsid w:val="00396F3A"/>
    <w:rsid w:val="003B05CE"/>
    <w:rsid w:val="003B24AC"/>
    <w:rsid w:val="003B7C3E"/>
    <w:rsid w:val="003F723A"/>
    <w:rsid w:val="00426885"/>
    <w:rsid w:val="004372C1"/>
    <w:rsid w:val="0044699A"/>
    <w:rsid w:val="004600C4"/>
    <w:rsid w:val="00470003"/>
    <w:rsid w:val="00491F03"/>
    <w:rsid w:val="0049438A"/>
    <w:rsid w:val="004A5BFB"/>
    <w:rsid w:val="004B0FFC"/>
    <w:rsid w:val="004B6262"/>
    <w:rsid w:val="004C1510"/>
    <w:rsid w:val="004D05EC"/>
    <w:rsid w:val="004D0C53"/>
    <w:rsid w:val="004D6B70"/>
    <w:rsid w:val="004F53A2"/>
    <w:rsid w:val="004F5C38"/>
    <w:rsid w:val="004F7E20"/>
    <w:rsid w:val="004F7EEE"/>
    <w:rsid w:val="005129F1"/>
    <w:rsid w:val="005270FE"/>
    <w:rsid w:val="00535973"/>
    <w:rsid w:val="0054202B"/>
    <w:rsid w:val="00544610"/>
    <w:rsid w:val="00552326"/>
    <w:rsid w:val="00557D84"/>
    <w:rsid w:val="00566176"/>
    <w:rsid w:val="0057481E"/>
    <w:rsid w:val="00576629"/>
    <w:rsid w:val="00580E59"/>
    <w:rsid w:val="00583F09"/>
    <w:rsid w:val="005917CD"/>
    <w:rsid w:val="00592CE4"/>
    <w:rsid w:val="00595489"/>
    <w:rsid w:val="00596032"/>
    <w:rsid w:val="005A0378"/>
    <w:rsid w:val="005A15AF"/>
    <w:rsid w:val="005A2D33"/>
    <w:rsid w:val="005A4573"/>
    <w:rsid w:val="005A6139"/>
    <w:rsid w:val="005B2D11"/>
    <w:rsid w:val="005B3C65"/>
    <w:rsid w:val="005D7265"/>
    <w:rsid w:val="005F46C5"/>
    <w:rsid w:val="005F4D49"/>
    <w:rsid w:val="005F4FF0"/>
    <w:rsid w:val="006060EE"/>
    <w:rsid w:val="00612B7D"/>
    <w:rsid w:val="006260BD"/>
    <w:rsid w:val="00646D53"/>
    <w:rsid w:val="006662AE"/>
    <w:rsid w:val="006675FE"/>
    <w:rsid w:val="00667A10"/>
    <w:rsid w:val="00667B9E"/>
    <w:rsid w:val="006700B0"/>
    <w:rsid w:val="00682802"/>
    <w:rsid w:val="0068355C"/>
    <w:rsid w:val="00686BB9"/>
    <w:rsid w:val="006A74A2"/>
    <w:rsid w:val="006A772E"/>
    <w:rsid w:val="006C17FA"/>
    <w:rsid w:val="006C1809"/>
    <w:rsid w:val="006C41C6"/>
    <w:rsid w:val="006C772E"/>
    <w:rsid w:val="006D3938"/>
    <w:rsid w:val="006E174E"/>
    <w:rsid w:val="006E6AED"/>
    <w:rsid w:val="00711817"/>
    <w:rsid w:val="00712AE4"/>
    <w:rsid w:val="00717AFB"/>
    <w:rsid w:val="00732058"/>
    <w:rsid w:val="00735BCF"/>
    <w:rsid w:val="00742637"/>
    <w:rsid w:val="00742B8D"/>
    <w:rsid w:val="0074615C"/>
    <w:rsid w:val="00755B5D"/>
    <w:rsid w:val="00762A40"/>
    <w:rsid w:val="00774AD2"/>
    <w:rsid w:val="00785E00"/>
    <w:rsid w:val="00793764"/>
    <w:rsid w:val="007959FC"/>
    <w:rsid w:val="007A2777"/>
    <w:rsid w:val="007B2576"/>
    <w:rsid w:val="007C3592"/>
    <w:rsid w:val="007C46A4"/>
    <w:rsid w:val="007C5365"/>
    <w:rsid w:val="007E376D"/>
    <w:rsid w:val="007E43D4"/>
    <w:rsid w:val="007E4FA1"/>
    <w:rsid w:val="00805B3B"/>
    <w:rsid w:val="00820188"/>
    <w:rsid w:val="0083540E"/>
    <w:rsid w:val="00841506"/>
    <w:rsid w:val="00861D31"/>
    <w:rsid w:val="008670DD"/>
    <w:rsid w:val="00897A83"/>
    <w:rsid w:val="008A0EE6"/>
    <w:rsid w:val="008A2B41"/>
    <w:rsid w:val="008A44C3"/>
    <w:rsid w:val="008C4A3C"/>
    <w:rsid w:val="008E2C5D"/>
    <w:rsid w:val="008E6B27"/>
    <w:rsid w:val="008E6E57"/>
    <w:rsid w:val="00900311"/>
    <w:rsid w:val="009027D9"/>
    <w:rsid w:val="009271F8"/>
    <w:rsid w:val="00935F95"/>
    <w:rsid w:val="009501A1"/>
    <w:rsid w:val="00957810"/>
    <w:rsid w:val="00967AE8"/>
    <w:rsid w:val="009766A1"/>
    <w:rsid w:val="0098482E"/>
    <w:rsid w:val="009905E1"/>
    <w:rsid w:val="009D14FE"/>
    <w:rsid w:val="009D2943"/>
    <w:rsid w:val="009D3881"/>
    <w:rsid w:val="009E175B"/>
    <w:rsid w:val="009E2DCA"/>
    <w:rsid w:val="009F49DF"/>
    <w:rsid w:val="00A10B22"/>
    <w:rsid w:val="00A21BB5"/>
    <w:rsid w:val="00A32551"/>
    <w:rsid w:val="00A3286E"/>
    <w:rsid w:val="00A42525"/>
    <w:rsid w:val="00A56F1E"/>
    <w:rsid w:val="00A63171"/>
    <w:rsid w:val="00A66E42"/>
    <w:rsid w:val="00A743B9"/>
    <w:rsid w:val="00A82EB3"/>
    <w:rsid w:val="00A90696"/>
    <w:rsid w:val="00A942FB"/>
    <w:rsid w:val="00A95469"/>
    <w:rsid w:val="00AA749C"/>
    <w:rsid w:val="00AB4079"/>
    <w:rsid w:val="00AB5D63"/>
    <w:rsid w:val="00AB6819"/>
    <w:rsid w:val="00AC1EEE"/>
    <w:rsid w:val="00AC52A7"/>
    <w:rsid w:val="00AD29D0"/>
    <w:rsid w:val="00AD6269"/>
    <w:rsid w:val="00AE429D"/>
    <w:rsid w:val="00AE5DF2"/>
    <w:rsid w:val="00AF1E08"/>
    <w:rsid w:val="00AF52D1"/>
    <w:rsid w:val="00AF5B56"/>
    <w:rsid w:val="00AF5C69"/>
    <w:rsid w:val="00B17927"/>
    <w:rsid w:val="00B26EBC"/>
    <w:rsid w:val="00B27B22"/>
    <w:rsid w:val="00B3344B"/>
    <w:rsid w:val="00B3492F"/>
    <w:rsid w:val="00B45C84"/>
    <w:rsid w:val="00B56B5B"/>
    <w:rsid w:val="00B61262"/>
    <w:rsid w:val="00B62C18"/>
    <w:rsid w:val="00B659ED"/>
    <w:rsid w:val="00B73280"/>
    <w:rsid w:val="00B85A9E"/>
    <w:rsid w:val="00B87577"/>
    <w:rsid w:val="00BA10EB"/>
    <w:rsid w:val="00BA2310"/>
    <w:rsid w:val="00BA276E"/>
    <w:rsid w:val="00BA2CD1"/>
    <w:rsid w:val="00BB17B8"/>
    <w:rsid w:val="00BB1D78"/>
    <w:rsid w:val="00BC0C4A"/>
    <w:rsid w:val="00BD3FE4"/>
    <w:rsid w:val="00BD6CAA"/>
    <w:rsid w:val="00BE1961"/>
    <w:rsid w:val="00C0539D"/>
    <w:rsid w:val="00C101D9"/>
    <w:rsid w:val="00C40EEA"/>
    <w:rsid w:val="00C41875"/>
    <w:rsid w:val="00C8645F"/>
    <w:rsid w:val="00C910AB"/>
    <w:rsid w:val="00C91456"/>
    <w:rsid w:val="00C918D6"/>
    <w:rsid w:val="00C9227A"/>
    <w:rsid w:val="00CB472D"/>
    <w:rsid w:val="00CB5DBB"/>
    <w:rsid w:val="00CC2CAB"/>
    <w:rsid w:val="00CC2DE6"/>
    <w:rsid w:val="00CC30EB"/>
    <w:rsid w:val="00CC7F18"/>
    <w:rsid w:val="00CD3DAD"/>
    <w:rsid w:val="00CE719A"/>
    <w:rsid w:val="00CF42CF"/>
    <w:rsid w:val="00CF5FCB"/>
    <w:rsid w:val="00D147CD"/>
    <w:rsid w:val="00D22E13"/>
    <w:rsid w:val="00D315BD"/>
    <w:rsid w:val="00D33CC2"/>
    <w:rsid w:val="00D37EB9"/>
    <w:rsid w:val="00D40766"/>
    <w:rsid w:val="00D4519D"/>
    <w:rsid w:val="00D62CFC"/>
    <w:rsid w:val="00D662E4"/>
    <w:rsid w:val="00D77E82"/>
    <w:rsid w:val="00D912CB"/>
    <w:rsid w:val="00D92D93"/>
    <w:rsid w:val="00DA41BD"/>
    <w:rsid w:val="00DA75C1"/>
    <w:rsid w:val="00DB5D86"/>
    <w:rsid w:val="00DB6BBE"/>
    <w:rsid w:val="00DB7148"/>
    <w:rsid w:val="00DB75BB"/>
    <w:rsid w:val="00DB7A7A"/>
    <w:rsid w:val="00DD03B2"/>
    <w:rsid w:val="00DD57A6"/>
    <w:rsid w:val="00DE70A5"/>
    <w:rsid w:val="00DF1D57"/>
    <w:rsid w:val="00DF4A42"/>
    <w:rsid w:val="00E00282"/>
    <w:rsid w:val="00E0312C"/>
    <w:rsid w:val="00E04ED8"/>
    <w:rsid w:val="00E11BFE"/>
    <w:rsid w:val="00E222EE"/>
    <w:rsid w:val="00E25D56"/>
    <w:rsid w:val="00E30201"/>
    <w:rsid w:val="00E33832"/>
    <w:rsid w:val="00E36D31"/>
    <w:rsid w:val="00E43826"/>
    <w:rsid w:val="00E45B3D"/>
    <w:rsid w:val="00E52E49"/>
    <w:rsid w:val="00E55775"/>
    <w:rsid w:val="00E6354C"/>
    <w:rsid w:val="00E802CD"/>
    <w:rsid w:val="00E82985"/>
    <w:rsid w:val="00E92A4F"/>
    <w:rsid w:val="00EA3C00"/>
    <w:rsid w:val="00EB079F"/>
    <w:rsid w:val="00EB2EBE"/>
    <w:rsid w:val="00EB4C5A"/>
    <w:rsid w:val="00EC0529"/>
    <w:rsid w:val="00EC2B6E"/>
    <w:rsid w:val="00EC5E41"/>
    <w:rsid w:val="00EC6CD2"/>
    <w:rsid w:val="00EE3E1C"/>
    <w:rsid w:val="00EE4A2D"/>
    <w:rsid w:val="00EF0D3A"/>
    <w:rsid w:val="00EF4B0C"/>
    <w:rsid w:val="00F063E8"/>
    <w:rsid w:val="00F118C7"/>
    <w:rsid w:val="00F25E63"/>
    <w:rsid w:val="00F30D08"/>
    <w:rsid w:val="00F50CF1"/>
    <w:rsid w:val="00F56B7B"/>
    <w:rsid w:val="00F57AE4"/>
    <w:rsid w:val="00F61FEF"/>
    <w:rsid w:val="00F64DCC"/>
    <w:rsid w:val="00F70ADE"/>
    <w:rsid w:val="00F8036F"/>
    <w:rsid w:val="00F834C6"/>
    <w:rsid w:val="00F93F8E"/>
    <w:rsid w:val="00FA74C2"/>
    <w:rsid w:val="00FB4AE4"/>
    <w:rsid w:val="00FC177C"/>
    <w:rsid w:val="00FE650E"/>
    <w:rsid w:val="00FE6990"/>
    <w:rsid w:val="00FF7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EACAEC3"/>
  <w15:chartTrackingRefBased/>
  <w15:docId w15:val="{A3B2E649-1450-4F40-BD98-238F0F5E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838"/>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0"/>
    <w:basedOn w:val="Normal"/>
    <w:link w:val="BodyTextChar"/>
    <w:qFormat/>
    <w:pPr>
      <w:widowControl/>
      <w:autoSpaceDE/>
      <w:autoSpaceDN/>
      <w:adjustRightInd/>
      <w:spacing w:after="240"/>
    </w:pPr>
  </w:style>
  <w:style w:type="character" w:customStyle="1" w:styleId="BodyTextChar">
    <w:name w:val="Body Text Char"/>
    <w:aliases w:val="b0 Char"/>
    <w:link w:val="BodyText"/>
    <w:rPr>
      <w:rFonts w:ascii="Courier" w:hAnsi="Courier"/>
      <w:sz w:val="24"/>
      <w:szCs w:val="24"/>
      <w:lang w:val="en-US" w:eastAsia="en-US" w:bidi="ar-SA"/>
    </w:rPr>
  </w:style>
  <w:style w:type="paragraph" w:styleId="FootnoteText">
    <w:name w:val="footnote text"/>
    <w:basedOn w:val="Normal"/>
    <w:link w:val="FootnoteTextChar"/>
    <w:rsid w:val="00717AFB"/>
    <w:rPr>
      <w:sz w:val="20"/>
      <w:szCs w:val="20"/>
    </w:rPr>
  </w:style>
  <w:style w:type="character" w:customStyle="1" w:styleId="FootnoteTextChar">
    <w:name w:val="Footnote Text Char"/>
    <w:link w:val="FootnoteText"/>
    <w:rsid w:val="00717AFB"/>
    <w:rPr>
      <w:rFonts w:ascii="Courier" w:hAnsi="Courier"/>
    </w:rPr>
  </w:style>
  <w:style w:type="paragraph" w:styleId="NoSpacing">
    <w:name w:val="No Spacing"/>
    <w:qFormat/>
    <w:rsid w:val="00491F03"/>
    <w:rPr>
      <w:sz w:val="24"/>
      <w:szCs w:val="22"/>
    </w:rPr>
  </w:style>
  <w:style w:type="character" w:customStyle="1" w:styleId="HeaderChar">
    <w:name w:val="Header Char"/>
    <w:link w:val="Header"/>
    <w:rsid w:val="009D14FE"/>
    <w:rPr>
      <w:rFonts w:ascii="Courier" w:hAnsi="Courier"/>
      <w:sz w:val="24"/>
      <w:szCs w:val="24"/>
    </w:rPr>
  </w:style>
  <w:style w:type="character" w:styleId="CommentReference">
    <w:name w:val="annotation reference"/>
    <w:basedOn w:val="DefaultParagraphFont"/>
    <w:rsid w:val="007A2777"/>
    <w:rPr>
      <w:sz w:val="16"/>
      <w:szCs w:val="16"/>
    </w:rPr>
  </w:style>
  <w:style w:type="paragraph" w:styleId="CommentText">
    <w:name w:val="annotation text"/>
    <w:basedOn w:val="Normal"/>
    <w:link w:val="CommentTextChar"/>
    <w:rsid w:val="007A2777"/>
    <w:rPr>
      <w:sz w:val="20"/>
      <w:szCs w:val="20"/>
    </w:rPr>
  </w:style>
  <w:style w:type="character" w:customStyle="1" w:styleId="CommentTextChar">
    <w:name w:val="Comment Text Char"/>
    <w:basedOn w:val="DefaultParagraphFont"/>
    <w:link w:val="CommentText"/>
    <w:rsid w:val="007A2777"/>
    <w:rPr>
      <w:rFonts w:ascii="Courier" w:hAnsi="Courier"/>
    </w:rPr>
  </w:style>
  <w:style w:type="paragraph" w:styleId="CommentSubject">
    <w:name w:val="annotation subject"/>
    <w:basedOn w:val="CommentText"/>
    <w:next w:val="CommentText"/>
    <w:link w:val="CommentSubjectChar"/>
    <w:semiHidden/>
    <w:unhideWhenUsed/>
    <w:rsid w:val="007A2777"/>
    <w:rPr>
      <w:b/>
      <w:bCs/>
    </w:rPr>
  </w:style>
  <w:style w:type="character" w:customStyle="1" w:styleId="CommentSubjectChar">
    <w:name w:val="Comment Subject Char"/>
    <w:basedOn w:val="CommentTextChar"/>
    <w:link w:val="CommentSubject"/>
    <w:semiHidden/>
    <w:rsid w:val="007A2777"/>
    <w:rPr>
      <w:rFonts w:ascii="Courier" w:hAnsi="Courier"/>
      <w:b/>
      <w:bCs/>
    </w:rPr>
  </w:style>
  <w:style w:type="paragraph" w:styleId="BalloonText">
    <w:name w:val="Balloon Text"/>
    <w:basedOn w:val="Normal"/>
    <w:link w:val="BalloonTextChar"/>
    <w:semiHidden/>
    <w:unhideWhenUsed/>
    <w:rsid w:val="007A2777"/>
    <w:rPr>
      <w:rFonts w:ascii="Segoe UI" w:hAnsi="Segoe UI" w:cs="Segoe UI"/>
      <w:sz w:val="18"/>
      <w:szCs w:val="18"/>
    </w:rPr>
  </w:style>
  <w:style w:type="character" w:customStyle="1" w:styleId="BalloonTextChar">
    <w:name w:val="Balloon Text Char"/>
    <w:basedOn w:val="DefaultParagraphFont"/>
    <w:link w:val="BalloonText"/>
    <w:semiHidden/>
    <w:rsid w:val="007A27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F3CC1-5D68-41D8-ACF3-F321523EC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Gondeck, Chelsea</dc:creator>
  <cp:keywords/>
  <dc:description/>
  <cp:lastModifiedBy>Victoria McElheney-Gregg</cp:lastModifiedBy>
  <cp:revision>6</cp:revision>
  <cp:lastPrinted>1900-01-01T07:00:00Z</cp:lastPrinted>
  <dcterms:created xsi:type="dcterms:W3CDTF">2020-10-30T18:01:00Z</dcterms:created>
  <dcterms:modified xsi:type="dcterms:W3CDTF">2022-04-11T17:01:00Z</dcterms:modified>
</cp:coreProperties>
</file>